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896" w:rsidRPr="00E86D6F" w:rsidRDefault="00E86D6F">
      <w:pPr>
        <w:pStyle w:val="Nagwek1"/>
        <w:spacing w:after="106"/>
        <w:ind w:left="9"/>
        <w:rPr>
          <w:i w:val="0"/>
        </w:rPr>
      </w:pPr>
      <w:r w:rsidRPr="00E86D6F">
        <w:rPr>
          <w:i w:val="0"/>
        </w:rPr>
        <w:t xml:space="preserve">1. CZĘŚĆ OGÓLNA </w:t>
      </w:r>
    </w:p>
    <w:p w:rsidR="00DD3896" w:rsidRPr="00E86D6F" w:rsidRDefault="00E86D6F">
      <w:pPr>
        <w:pStyle w:val="Nagwek2"/>
        <w:spacing w:after="118"/>
        <w:ind w:left="9"/>
        <w:rPr>
          <w:i w:val="0"/>
        </w:rPr>
      </w:pPr>
      <w:r w:rsidRPr="00E86D6F">
        <w:rPr>
          <w:i w:val="0"/>
        </w:rPr>
        <w:t>1.1. NAZWA ZAMÓWIENIA</w:t>
      </w:r>
      <w:r w:rsidRPr="00E86D6F">
        <w:rPr>
          <w:b w:val="0"/>
          <w:i w:val="0"/>
        </w:rPr>
        <w:t xml:space="preserve"> </w:t>
      </w:r>
    </w:p>
    <w:p w:rsidR="00DD3896" w:rsidRDefault="00E86D6F">
      <w:pPr>
        <w:ind w:left="-1" w:right="1"/>
        <w:rPr>
          <w:b/>
          <w:i w:val="0"/>
        </w:rPr>
      </w:pPr>
      <w:r w:rsidRPr="00E86D6F">
        <w:rPr>
          <w:i w:val="0"/>
        </w:rPr>
        <w:t>Specyfikacja Techniczna Wykonania i Odbioru Robót Budowlanych zawiera informacje oraz wymagania dotyczące wykonania i odbioru robót budowlanych w branży sanitarnej, które będą realizowane według opracowanych projektów wykonawczych tej branży, dla:</w:t>
      </w:r>
      <w:r w:rsidRPr="00E86D6F">
        <w:rPr>
          <w:b/>
          <w:i w:val="0"/>
        </w:rPr>
        <w:t xml:space="preserve"> </w:t>
      </w:r>
    </w:p>
    <w:p w:rsidR="00B53B25" w:rsidRPr="00E86D6F" w:rsidRDefault="00B53B25">
      <w:pPr>
        <w:ind w:left="-1" w:right="1"/>
        <w:rPr>
          <w:i w:val="0"/>
        </w:rPr>
      </w:pPr>
    </w:p>
    <w:p w:rsidR="00E86D6F" w:rsidRPr="00B53B25" w:rsidRDefault="00E86D6F">
      <w:pPr>
        <w:pStyle w:val="Nagwek2"/>
        <w:spacing w:after="118"/>
        <w:ind w:left="9"/>
        <w:rPr>
          <w:i w:val="0"/>
          <w:sz w:val="24"/>
          <w:szCs w:val="24"/>
        </w:rPr>
      </w:pPr>
      <w:r w:rsidRPr="00B53B25">
        <w:rPr>
          <w:i w:val="0"/>
          <w:sz w:val="24"/>
          <w:szCs w:val="24"/>
        </w:rPr>
        <w:t xml:space="preserve">„ROZBUDOWA REMIZY wraz z niezbędną infrastrukturą techniczną, </w:t>
      </w:r>
      <w:r w:rsidRPr="00B53B25">
        <w:rPr>
          <w:bCs/>
          <w:i w:val="0"/>
          <w:sz w:val="24"/>
          <w:szCs w:val="24"/>
        </w:rPr>
        <w:t>Długie, dz. nr 177/2, 177/3, 177/4, gmina Chociwel</w:t>
      </w:r>
      <w:r w:rsidRPr="00B53B25">
        <w:rPr>
          <w:i w:val="0"/>
          <w:sz w:val="24"/>
          <w:szCs w:val="24"/>
        </w:rPr>
        <w:t>”.</w:t>
      </w:r>
    </w:p>
    <w:p w:rsidR="00B53B25" w:rsidRPr="00B53B25" w:rsidRDefault="00B53B25" w:rsidP="00B53B25"/>
    <w:p w:rsidR="00DD3896" w:rsidRPr="00E86D6F" w:rsidRDefault="00E86D6F">
      <w:pPr>
        <w:pStyle w:val="Nagwek2"/>
        <w:spacing w:after="118"/>
        <w:ind w:left="9"/>
        <w:rPr>
          <w:i w:val="0"/>
        </w:rPr>
      </w:pPr>
      <w:r w:rsidRPr="00E86D6F">
        <w:rPr>
          <w:i w:val="0"/>
        </w:rPr>
        <w:t>1.2. PRZEDMIOT I ZAKRES ROBÓT BUDOWLANYCH</w:t>
      </w:r>
      <w:r w:rsidRPr="00E86D6F">
        <w:rPr>
          <w:b w:val="0"/>
          <w:i w:val="0"/>
        </w:rPr>
        <w:t xml:space="preserve"> </w:t>
      </w:r>
    </w:p>
    <w:p w:rsidR="00DD3896" w:rsidRPr="00E86D6F" w:rsidRDefault="00E86D6F">
      <w:pPr>
        <w:ind w:left="-1" w:right="1"/>
        <w:rPr>
          <w:i w:val="0"/>
        </w:rPr>
      </w:pPr>
      <w:r w:rsidRPr="00E86D6F">
        <w:rPr>
          <w:i w:val="0"/>
        </w:rPr>
        <w:t xml:space="preserve">Przedmiotem niniejszej Szczegółowej Specyfikacji Technicznej są wymagania dotyczące wykonania i odbioru robót w zakresie: </w:t>
      </w:r>
    </w:p>
    <w:p w:rsidR="00DD3896" w:rsidRPr="00E86D6F" w:rsidRDefault="00E86D6F">
      <w:pPr>
        <w:numPr>
          <w:ilvl w:val="0"/>
          <w:numId w:val="1"/>
        </w:numPr>
        <w:ind w:right="1"/>
        <w:rPr>
          <w:i w:val="0"/>
        </w:rPr>
      </w:pPr>
      <w:r w:rsidRPr="00E86D6F">
        <w:rPr>
          <w:i w:val="0"/>
        </w:rPr>
        <w:t xml:space="preserve">wewnętrznej instalacji centralnego ogrzewania, </w:t>
      </w:r>
    </w:p>
    <w:p w:rsidR="00DD3896" w:rsidRPr="00E86D6F" w:rsidRDefault="00E86D6F">
      <w:pPr>
        <w:numPr>
          <w:ilvl w:val="0"/>
          <w:numId w:val="1"/>
        </w:numPr>
        <w:ind w:right="1"/>
        <w:rPr>
          <w:i w:val="0"/>
        </w:rPr>
      </w:pPr>
      <w:r w:rsidRPr="00E86D6F">
        <w:rPr>
          <w:i w:val="0"/>
        </w:rPr>
        <w:t xml:space="preserve">wewnętrznej instalacji wody zimnej i c.w.u., </w:t>
      </w:r>
    </w:p>
    <w:p w:rsidR="00DD3896" w:rsidRPr="00E86D6F" w:rsidRDefault="00E86D6F">
      <w:pPr>
        <w:numPr>
          <w:ilvl w:val="0"/>
          <w:numId w:val="1"/>
        </w:numPr>
        <w:ind w:right="1"/>
        <w:rPr>
          <w:i w:val="0"/>
        </w:rPr>
      </w:pPr>
      <w:r w:rsidRPr="00E86D6F">
        <w:rPr>
          <w:i w:val="0"/>
        </w:rPr>
        <w:t xml:space="preserve">wewnętrznej instalacji kanalizacji sanitarnej, </w:t>
      </w:r>
    </w:p>
    <w:p w:rsidR="00E86D6F" w:rsidRPr="00E86D6F" w:rsidRDefault="00E86D6F">
      <w:pPr>
        <w:numPr>
          <w:ilvl w:val="0"/>
          <w:numId w:val="1"/>
        </w:numPr>
        <w:ind w:right="1"/>
        <w:rPr>
          <w:i w:val="0"/>
        </w:rPr>
      </w:pPr>
      <w:r w:rsidRPr="00E86D6F">
        <w:rPr>
          <w:i w:val="0"/>
        </w:rPr>
        <w:t xml:space="preserve">wewnętrznej instalacji kanalizacji deszczowej, </w:t>
      </w:r>
      <w:r w:rsidRPr="00E86D6F">
        <w:rPr>
          <w:i w:val="0"/>
          <w:sz w:val="18"/>
        </w:rPr>
        <w:tab/>
      </w:r>
    </w:p>
    <w:p w:rsidR="00E86D6F" w:rsidRDefault="00E86D6F" w:rsidP="00E86D6F">
      <w:pPr>
        <w:numPr>
          <w:ilvl w:val="0"/>
          <w:numId w:val="1"/>
        </w:numPr>
        <w:ind w:right="1"/>
        <w:rPr>
          <w:i w:val="0"/>
        </w:rPr>
      </w:pPr>
      <w:r w:rsidRPr="00E86D6F">
        <w:rPr>
          <w:i w:val="0"/>
        </w:rPr>
        <w:t>wewnętrznej instalacji pompa ciepła,</w:t>
      </w:r>
    </w:p>
    <w:p w:rsidR="00DD3896" w:rsidRPr="00E86D6F" w:rsidRDefault="00E86D6F" w:rsidP="00E86D6F">
      <w:pPr>
        <w:numPr>
          <w:ilvl w:val="0"/>
          <w:numId w:val="1"/>
        </w:numPr>
        <w:ind w:right="1"/>
        <w:rPr>
          <w:i w:val="0"/>
        </w:rPr>
      </w:pPr>
      <w:r w:rsidRPr="00E86D6F">
        <w:rPr>
          <w:i w:val="0"/>
        </w:rPr>
        <w:t>wewnętrznej instalacji wentylacyjnej.</w:t>
      </w:r>
    </w:p>
    <w:p w:rsidR="00DD3896" w:rsidRPr="00E86D6F" w:rsidRDefault="00E86D6F">
      <w:pPr>
        <w:spacing w:after="0"/>
        <w:ind w:right="0" w:firstLine="0"/>
        <w:jc w:val="left"/>
        <w:rPr>
          <w:i w:val="0"/>
        </w:rPr>
      </w:pPr>
      <w:r w:rsidRPr="00E86D6F">
        <w:rPr>
          <w:i w:val="0"/>
        </w:rPr>
        <w:t xml:space="preserve"> </w:t>
      </w:r>
    </w:p>
    <w:p w:rsidR="00DD3896" w:rsidRPr="00E86D6F" w:rsidRDefault="00E86D6F">
      <w:pPr>
        <w:ind w:left="-1" w:right="1"/>
        <w:rPr>
          <w:i w:val="0"/>
        </w:rPr>
      </w:pPr>
      <w:r w:rsidRPr="00E86D6F">
        <w:rPr>
          <w:i w:val="0"/>
        </w:rPr>
        <w:t>Specyfikacja techniczna jest dokumentem przetargowym i kontraktowym przy zlecaniu i realizacji w/w robót.</w:t>
      </w:r>
      <w:r w:rsidRPr="00E86D6F">
        <w:rPr>
          <w:b/>
          <w:i w:val="0"/>
        </w:rPr>
        <w:t xml:space="preserve"> </w:t>
      </w:r>
    </w:p>
    <w:p w:rsidR="00DD3896" w:rsidRPr="00E86D6F" w:rsidRDefault="00E86D6F">
      <w:pPr>
        <w:pStyle w:val="Nagwek2"/>
        <w:spacing w:after="117"/>
        <w:ind w:left="9"/>
        <w:rPr>
          <w:i w:val="0"/>
        </w:rPr>
      </w:pPr>
      <w:r w:rsidRPr="00E86D6F">
        <w:rPr>
          <w:i w:val="0"/>
        </w:rPr>
        <w:t>1.3. WYSZCZEGÓLNIENIE I OPIS PRAC TOWARZYSZĄCYCH I ROBÓT TYMCZASOWYCH</w:t>
      </w:r>
      <w:r w:rsidRPr="00E86D6F">
        <w:rPr>
          <w:b w:val="0"/>
          <w:i w:val="0"/>
        </w:rPr>
        <w:t xml:space="preserve"> </w:t>
      </w:r>
    </w:p>
    <w:p w:rsidR="00DD3896" w:rsidRPr="00E86D6F" w:rsidRDefault="00E86D6F">
      <w:pPr>
        <w:tabs>
          <w:tab w:val="center" w:pos="2248"/>
        </w:tabs>
        <w:ind w:left="-1" w:right="0" w:firstLine="0"/>
        <w:jc w:val="left"/>
        <w:rPr>
          <w:i w:val="0"/>
        </w:rPr>
      </w:pPr>
      <w:r w:rsidRPr="00E86D6F">
        <w:rPr>
          <w:i w:val="0"/>
        </w:rPr>
        <w:t xml:space="preserve"> </w:t>
      </w:r>
      <w:r w:rsidRPr="00E86D6F">
        <w:rPr>
          <w:i w:val="0"/>
        </w:rPr>
        <w:tab/>
        <w:t xml:space="preserve">Prace tymczasowe i towarzyszące: </w:t>
      </w:r>
    </w:p>
    <w:p w:rsidR="00DD3896" w:rsidRPr="00E86D6F" w:rsidRDefault="00E86D6F">
      <w:pPr>
        <w:numPr>
          <w:ilvl w:val="0"/>
          <w:numId w:val="2"/>
        </w:numPr>
        <w:ind w:right="1"/>
        <w:rPr>
          <w:i w:val="0"/>
        </w:rPr>
      </w:pPr>
      <w:r w:rsidRPr="00E86D6F">
        <w:rPr>
          <w:i w:val="0"/>
        </w:rPr>
        <w:t xml:space="preserve">wykonanie podpór i konstrukcji montażowych, </w:t>
      </w:r>
    </w:p>
    <w:p w:rsidR="00DD3896" w:rsidRPr="00E86D6F" w:rsidRDefault="00E86D6F">
      <w:pPr>
        <w:numPr>
          <w:ilvl w:val="0"/>
          <w:numId w:val="2"/>
        </w:numPr>
        <w:ind w:right="1"/>
        <w:rPr>
          <w:i w:val="0"/>
        </w:rPr>
      </w:pPr>
      <w:r w:rsidRPr="00E86D6F">
        <w:rPr>
          <w:i w:val="0"/>
        </w:rPr>
        <w:t xml:space="preserve">wykonanie przebić i przewiertów, </w:t>
      </w:r>
    </w:p>
    <w:p w:rsidR="00E86D6F" w:rsidRDefault="00E86D6F">
      <w:pPr>
        <w:numPr>
          <w:ilvl w:val="0"/>
          <w:numId w:val="2"/>
        </w:numPr>
        <w:ind w:right="1"/>
        <w:rPr>
          <w:i w:val="0"/>
        </w:rPr>
      </w:pPr>
      <w:r w:rsidRPr="00E86D6F">
        <w:rPr>
          <w:i w:val="0"/>
        </w:rPr>
        <w:t xml:space="preserve">demontaże, rozbiórki, utylizacja, złomowanie istniejących instalacji i urządzeń, </w:t>
      </w:r>
    </w:p>
    <w:p w:rsidR="00DD3896" w:rsidRPr="00E86D6F" w:rsidRDefault="00E86D6F">
      <w:pPr>
        <w:numPr>
          <w:ilvl w:val="0"/>
          <w:numId w:val="2"/>
        </w:numPr>
        <w:ind w:right="1"/>
        <w:rPr>
          <w:i w:val="0"/>
        </w:rPr>
      </w:pPr>
      <w:r w:rsidRPr="00E86D6F">
        <w:rPr>
          <w:i w:val="0"/>
        </w:rPr>
        <w:t xml:space="preserve">inwentaryzacja powykonawcza. </w:t>
      </w:r>
    </w:p>
    <w:p w:rsidR="00DD3896" w:rsidRPr="00E86D6F" w:rsidRDefault="00E86D6F">
      <w:pPr>
        <w:ind w:left="-1" w:right="1"/>
        <w:rPr>
          <w:i w:val="0"/>
        </w:rPr>
      </w:pPr>
      <w:r w:rsidRPr="00E86D6F">
        <w:rPr>
          <w:i w:val="0"/>
        </w:rPr>
        <w:t xml:space="preserve">Przy zakładaniu tymczasowej instalacji elektrycznej (przeznaczonej do oświetlania poszczególnych pomieszczeń, do napędu silników, zasilania urządzeń służących do różnego rodzaju robót) należy uwzględnić poniższe zasady: </w:t>
      </w:r>
    </w:p>
    <w:p w:rsidR="00DD3896" w:rsidRPr="00E86D6F" w:rsidRDefault="00E86D6F">
      <w:pPr>
        <w:numPr>
          <w:ilvl w:val="0"/>
          <w:numId w:val="3"/>
        </w:numPr>
        <w:ind w:right="1"/>
        <w:rPr>
          <w:i w:val="0"/>
        </w:rPr>
      </w:pPr>
      <w:r w:rsidRPr="00E86D6F">
        <w:rPr>
          <w:i w:val="0"/>
        </w:rPr>
        <w:t xml:space="preserve">obwody oświetleniowe przyłączać w skrzynkach rozdzielczych do napięcia 24V, </w:t>
      </w:r>
    </w:p>
    <w:p w:rsidR="00DD3896" w:rsidRPr="00E86D6F" w:rsidRDefault="00E86D6F">
      <w:pPr>
        <w:numPr>
          <w:ilvl w:val="0"/>
          <w:numId w:val="3"/>
        </w:numPr>
        <w:ind w:right="1"/>
        <w:rPr>
          <w:i w:val="0"/>
        </w:rPr>
      </w:pPr>
      <w:r w:rsidRPr="00E86D6F">
        <w:rPr>
          <w:i w:val="0"/>
        </w:rPr>
        <w:t xml:space="preserve">w obwodach siłowych i grzejnych stosować środki ochrony przeciwporażeniowej, </w:t>
      </w:r>
    </w:p>
    <w:p w:rsidR="00DD3896" w:rsidRPr="00E86D6F" w:rsidRDefault="00E86D6F">
      <w:pPr>
        <w:numPr>
          <w:ilvl w:val="0"/>
          <w:numId w:val="3"/>
        </w:numPr>
        <w:ind w:right="1"/>
        <w:rPr>
          <w:i w:val="0"/>
        </w:rPr>
      </w:pPr>
      <w:r w:rsidRPr="00E86D6F">
        <w:rPr>
          <w:i w:val="0"/>
        </w:rPr>
        <w:t>przy układaniu instalacji należy specjalną uwagę zwracać na zabezpieczenie jej przed uszkodzeniami mechanicznymi.</w:t>
      </w:r>
      <w:r w:rsidRPr="00E86D6F">
        <w:rPr>
          <w:b/>
          <w:i w:val="0"/>
        </w:rPr>
        <w:t xml:space="preserve"> </w:t>
      </w:r>
    </w:p>
    <w:p w:rsidR="00DD3896" w:rsidRPr="00E86D6F" w:rsidRDefault="00E86D6F">
      <w:pPr>
        <w:pStyle w:val="Nagwek2"/>
        <w:spacing w:after="88"/>
        <w:ind w:left="9"/>
        <w:rPr>
          <w:i w:val="0"/>
        </w:rPr>
      </w:pPr>
      <w:r w:rsidRPr="00E86D6F">
        <w:rPr>
          <w:i w:val="0"/>
        </w:rPr>
        <w:t xml:space="preserve">1.4. INFORMACJE O TERENIE BUDOWY </w:t>
      </w:r>
    </w:p>
    <w:p w:rsidR="00DD3896" w:rsidRPr="00E86D6F" w:rsidRDefault="00E86D6F">
      <w:pPr>
        <w:pStyle w:val="Nagwek3"/>
        <w:tabs>
          <w:tab w:val="center" w:pos="2015"/>
        </w:tabs>
        <w:ind w:left="-1" w:firstLine="0"/>
        <w:rPr>
          <w:i w:val="0"/>
        </w:rPr>
      </w:pPr>
      <w:r w:rsidRPr="00E86D6F">
        <w:rPr>
          <w:i w:val="0"/>
        </w:rPr>
        <w:t xml:space="preserve">1.4.1 </w:t>
      </w:r>
      <w:r w:rsidRPr="00E86D6F">
        <w:rPr>
          <w:i w:val="0"/>
        </w:rPr>
        <w:tab/>
        <w:t>Przekazanie terenu budowy</w:t>
      </w:r>
      <w:r w:rsidRPr="00E86D6F">
        <w:rPr>
          <w:b w:val="0"/>
          <w:i w:val="0"/>
        </w:rPr>
        <w:t xml:space="preserve"> </w:t>
      </w:r>
    </w:p>
    <w:p w:rsidR="00DD3896" w:rsidRPr="00E86D6F" w:rsidRDefault="00E86D6F">
      <w:pPr>
        <w:ind w:left="-1" w:right="1"/>
        <w:rPr>
          <w:i w:val="0"/>
        </w:rPr>
      </w:pPr>
      <w:r w:rsidRPr="00E86D6F">
        <w:rPr>
          <w:i w:val="0"/>
        </w:rPr>
        <w:t xml:space="preserve"> Zamawiający protokolarnie przekazuje wykonawcy teren budowy w czasie i na warunkach określonych w ogólnych warunkach umowy. </w:t>
      </w:r>
    </w:p>
    <w:p w:rsidR="00DD3896" w:rsidRPr="00E86D6F" w:rsidRDefault="00E86D6F">
      <w:pPr>
        <w:spacing w:after="10"/>
        <w:ind w:right="0" w:firstLine="0"/>
        <w:jc w:val="left"/>
        <w:rPr>
          <w:i w:val="0"/>
        </w:rPr>
      </w:pPr>
      <w:r w:rsidRPr="00E86D6F">
        <w:rPr>
          <w:i w:val="0"/>
        </w:rPr>
        <w:t xml:space="preserve"> </w:t>
      </w:r>
    </w:p>
    <w:p w:rsidR="00DD3896" w:rsidRPr="00E86D6F" w:rsidRDefault="00E86D6F">
      <w:pPr>
        <w:tabs>
          <w:tab w:val="center" w:pos="3648"/>
        </w:tabs>
        <w:ind w:left="-1" w:right="0" w:firstLine="0"/>
        <w:jc w:val="left"/>
        <w:rPr>
          <w:i w:val="0"/>
        </w:rPr>
      </w:pPr>
      <w:r w:rsidRPr="00E86D6F">
        <w:rPr>
          <w:i w:val="0"/>
        </w:rPr>
        <w:t xml:space="preserve"> </w:t>
      </w:r>
      <w:r w:rsidRPr="00E86D6F">
        <w:rPr>
          <w:i w:val="0"/>
        </w:rPr>
        <w:tab/>
        <w:t xml:space="preserve">W czasie przekazania terenu zamawiający przekazuje wykonawcy: </w:t>
      </w:r>
    </w:p>
    <w:p w:rsidR="00DD3896" w:rsidRPr="00E86D6F" w:rsidRDefault="00E86D6F">
      <w:pPr>
        <w:numPr>
          <w:ilvl w:val="0"/>
          <w:numId w:val="4"/>
        </w:numPr>
        <w:ind w:right="1"/>
        <w:rPr>
          <w:i w:val="0"/>
        </w:rPr>
      </w:pPr>
      <w:r w:rsidRPr="00E86D6F">
        <w:rPr>
          <w:i w:val="0"/>
        </w:rPr>
        <w:t xml:space="preserve">dokumentacje techniczną </w:t>
      </w:r>
    </w:p>
    <w:p w:rsidR="00DD3896" w:rsidRPr="00E86D6F" w:rsidRDefault="00E86D6F">
      <w:pPr>
        <w:numPr>
          <w:ilvl w:val="0"/>
          <w:numId w:val="4"/>
        </w:numPr>
        <w:ind w:right="1"/>
        <w:rPr>
          <w:i w:val="0"/>
        </w:rPr>
      </w:pPr>
      <w:r w:rsidRPr="00E86D6F">
        <w:rPr>
          <w:i w:val="0"/>
        </w:rPr>
        <w:t xml:space="preserve">kopię decyzji o pozwoleniu na budowę </w:t>
      </w:r>
    </w:p>
    <w:p w:rsidR="00DD3896" w:rsidRPr="00E86D6F" w:rsidRDefault="00E86D6F">
      <w:pPr>
        <w:numPr>
          <w:ilvl w:val="0"/>
          <w:numId w:val="4"/>
        </w:numPr>
        <w:ind w:right="1"/>
        <w:rPr>
          <w:i w:val="0"/>
        </w:rPr>
      </w:pPr>
      <w:r w:rsidRPr="00E86D6F">
        <w:rPr>
          <w:i w:val="0"/>
        </w:rPr>
        <w:t xml:space="preserve">kopie uzgodnień i zezwoleń uzyskanych w czasie przygotowywania robót do realizacji przez zamawiającego dla umożliwienia prowadzenia robót </w:t>
      </w:r>
    </w:p>
    <w:p w:rsidR="00DD3896" w:rsidRPr="00E86D6F" w:rsidRDefault="00E86D6F">
      <w:pPr>
        <w:spacing w:after="0"/>
        <w:ind w:right="0" w:firstLine="0"/>
        <w:jc w:val="left"/>
        <w:rPr>
          <w:i w:val="0"/>
        </w:rPr>
      </w:pPr>
      <w:r w:rsidRPr="00E86D6F">
        <w:rPr>
          <w:i w:val="0"/>
        </w:rPr>
        <w:t xml:space="preserve"> </w:t>
      </w:r>
    </w:p>
    <w:p w:rsidR="00DD3896" w:rsidRPr="00E86D6F" w:rsidRDefault="00E86D6F">
      <w:pPr>
        <w:pStyle w:val="Nagwek3"/>
        <w:tabs>
          <w:tab w:val="center" w:pos="2465"/>
        </w:tabs>
        <w:ind w:left="-1" w:firstLine="0"/>
        <w:rPr>
          <w:i w:val="0"/>
        </w:rPr>
      </w:pPr>
      <w:r w:rsidRPr="00E86D6F">
        <w:rPr>
          <w:i w:val="0"/>
        </w:rPr>
        <w:t xml:space="preserve">1.4.2 </w:t>
      </w:r>
      <w:r w:rsidRPr="00E86D6F">
        <w:rPr>
          <w:i w:val="0"/>
        </w:rPr>
        <w:tab/>
        <w:t>Ochrona i utrzymanie terenu budowy</w:t>
      </w:r>
      <w:r w:rsidRPr="00E86D6F">
        <w:rPr>
          <w:b w:val="0"/>
          <w:i w:val="0"/>
        </w:rPr>
        <w:t xml:space="preserve"> </w:t>
      </w:r>
    </w:p>
    <w:p w:rsidR="00DD3896" w:rsidRPr="00E86D6F" w:rsidRDefault="00E86D6F">
      <w:pPr>
        <w:ind w:left="-1" w:right="1"/>
        <w:rPr>
          <w:i w:val="0"/>
        </w:rPr>
      </w:pPr>
      <w:r w:rsidRPr="00E86D6F">
        <w:rPr>
          <w:i w:val="0"/>
        </w:rPr>
        <w:t xml:space="preserve"> Wykonawca będzie odpowiedzialny za ochronę placu budowy oraz wszystkich materiałów i elementów wyposażenia użytych do realizacji robót od chwili rozpoczęcia do ostatecznego odbioru robót. Przez cały ten okres urządzenia lub ich elementy będą utrzymane w sposób satysfakcjonujący zarządzającego realizacją umowy. Może on wstrzymać realizację robót jeśli w jakimkolwiek czasie wykonawca zaniedbuje swoje obowiązki konserwacyjne. </w:t>
      </w:r>
    </w:p>
    <w:p w:rsidR="00DD3896" w:rsidRPr="00E86D6F" w:rsidRDefault="00E86D6F">
      <w:pPr>
        <w:ind w:left="-1" w:right="1"/>
        <w:rPr>
          <w:i w:val="0"/>
        </w:rPr>
      </w:pPr>
      <w:r w:rsidRPr="00E86D6F">
        <w:rPr>
          <w:i w:val="0"/>
        </w:rPr>
        <w:t xml:space="preserve"> W trakcie realizacji robót wykonawca dostarczy, zainstaluje i utrzyma wszystkie niezbędne, tymczasowe zabezpieczenia ruchu i urządzenia takie jak: bariery, sygnalizację ruchu, znaki drogowe etc. żeby zapewnić bezpieczeństwo całego ruchu kołowego i pieszego. Wszystkie znaki drogowe, bariery i inne urządzenia zabezpieczające muszą być zaakceptowane przez zarządzającego realizacją umowy. </w:t>
      </w:r>
    </w:p>
    <w:p w:rsidR="00DD3896" w:rsidRPr="00E86D6F" w:rsidRDefault="00E86D6F">
      <w:pPr>
        <w:ind w:left="-1" w:right="1"/>
        <w:rPr>
          <w:i w:val="0"/>
        </w:rPr>
      </w:pPr>
      <w:r w:rsidRPr="00E86D6F">
        <w:rPr>
          <w:i w:val="0"/>
        </w:rPr>
        <w:lastRenderedPageBreak/>
        <w:t xml:space="preserve"> Wykonawca będzie także odpowiedzialny do czasu zakończenie robót za utrzymanie wszystkich reperów i innych znaków geodezyjnych istniejących na terenie budowy i w razie ich uszkodzenia lub zniszczenia do odbudowy na własny koszt. </w:t>
      </w:r>
    </w:p>
    <w:p w:rsidR="00DD3896" w:rsidRPr="00E86D6F" w:rsidRDefault="00E86D6F">
      <w:pPr>
        <w:ind w:left="-1" w:right="1"/>
        <w:rPr>
          <w:i w:val="0"/>
        </w:rPr>
      </w:pPr>
      <w:r w:rsidRPr="00E86D6F">
        <w:rPr>
          <w:i w:val="0"/>
        </w:rPr>
        <w:t>Przed rozpoczęciem robót wykonawca poda ten fakt do wiadomości zainteresowanych użytkowników terenu w sposób ustalony z zarządzającym realizacją umowy. Wykonawca umieści, w miejscach i ilościach określonych przez zarządzającego, tablice podające informacje o zawartej umowie zgodnie z rozporządzeniem z 15 grudnia 1995 wydanym przez Ministra Gospodarki Przestrzennej i Budownictwa.</w:t>
      </w:r>
      <w:r w:rsidRPr="00E86D6F">
        <w:rPr>
          <w:b/>
          <w:i w:val="0"/>
        </w:rPr>
        <w:t xml:space="preserve"> </w:t>
      </w:r>
    </w:p>
    <w:p w:rsidR="00DD3896" w:rsidRPr="00E86D6F" w:rsidRDefault="00E86D6F">
      <w:pPr>
        <w:pStyle w:val="Nagwek3"/>
        <w:tabs>
          <w:tab w:val="center" w:pos="2137"/>
        </w:tabs>
        <w:ind w:left="-1" w:firstLine="0"/>
        <w:rPr>
          <w:i w:val="0"/>
        </w:rPr>
      </w:pPr>
      <w:r w:rsidRPr="00E86D6F">
        <w:rPr>
          <w:i w:val="0"/>
        </w:rPr>
        <w:t xml:space="preserve">1.4.3 </w:t>
      </w:r>
      <w:r w:rsidRPr="00E86D6F">
        <w:rPr>
          <w:i w:val="0"/>
        </w:rPr>
        <w:tab/>
        <w:t>Ochrona własności i urządzeń</w:t>
      </w:r>
      <w:r w:rsidRPr="00E86D6F">
        <w:rPr>
          <w:b w:val="0"/>
          <w:i w:val="0"/>
        </w:rPr>
        <w:t xml:space="preserve"> </w:t>
      </w:r>
    </w:p>
    <w:p w:rsidR="00DD3896" w:rsidRPr="00E86D6F" w:rsidRDefault="00E86D6F">
      <w:pPr>
        <w:ind w:left="-1" w:right="1"/>
        <w:rPr>
          <w:i w:val="0"/>
        </w:rPr>
      </w:pPr>
      <w:r w:rsidRPr="00E86D6F">
        <w:rPr>
          <w:i w:val="0"/>
        </w:rPr>
        <w:t xml:space="preserve"> </w:t>
      </w:r>
      <w:r w:rsidRPr="00E86D6F">
        <w:rPr>
          <w:i w:val="0"/>
        </w:rPr>
        <w:tab/>
        <w:t xml:space="preserve">Wykonawca jest odpowiedzialny za ochronę istniejących instalacji naziemnych i podziemnych urządzeń znajdujących się w obrębie placu budowy, takich jak rurociągi i kable etc. Przed rozpoczęciem robót wykonawca potwierdzi u odpowiednich władz, które są właścicielami instalacji i urządzeń, informacje podane na planie zagospodarowania terenu dostarczonym przez zamawiającego. Wykonawca spowoduje żeby te instalacje i urządzenia zostały właściwie oznaczone i zabezpieczone przed uszkodzeniem w trakcie realizacji robót .  </w:t>
      </w:r>
    </w:p>
    <w:p w:rsidR="00DD3896" w:rsidRPr="00E86D6F" w:rsidRDefault="00E86D6F">
      <w:pPr>
        <w:ind w:left="-1" w:right="1"/>
        <w:rPr>
          <w:i w:val="0"/>
        </w:rPr>
      </w:pPr>
      <w:r w:rsidRPr="00E86D6F">
        <w:rPr>
          <w:i w:val="0"/>
        </w:rPr>
        <w:t xml:space="preserve"> W przypadku gdy wystąpi konieczność przeniesienia instalacji i urządzeń podziemnych w granicach placu budowy, Wykonawca ma obowiązek poinformować zarządzającego realizacją umowy o zamiarze rozpoczęcia takiej pracy.  </w:t>
      </w:r>
    </w:p>
    <w:p w:rsidR="00DD3896" w:rsidRPr="00E86D6F" w:rsidRDefault="00E86D6F">
      <w:pPr>
        <w:ind w:left="-1" w:right="1"/>
        <w:rPr>
          <w:i w:val="0"/>
        </w:rPr>
      </w:pPr>
      <w:r w:rsidRPr="00E86D6F">
        <w:rPr>
          <w:i w:val="0"/>
        </w:rPr>
        <w:t xml:space="preserve"> Wykonawca natychmiast poinformuje zarządzającego realizacją umowy o każdym przypadkowym uszkodzeniu tych urządzeń lub instalacji i będzie współpracował przy naprawie udzielając wszelkiej możliwej pomocy, która może być potrzebna dla jej przeprowadzenia.  </w:t>
      </w:r>
    </w:p>
    <w:p w:rsidR="00DD3896" w:rsidRPr="00E86D6F" w:rsidRDefault="00E86D6F">
      <w:pPr>
        <w:ind w:left="-1" w:right="1"/>
        <w:rPr>
          <w:i w:val="0"/>
        </w:rPr>
      </w:pPr>
      <w:r w:rsidRPr="00E86D6F">
        <w:rPr>
          <w:i w:val="0"/>
        </w:rPr>
        <w:t xml:space="preserve"> Wykonawca będzie odpowiedzialny za jakiejkolwiek szkody, spowodowane przez jego działania, w instalacjach naziemnych i podziemnym pokazanych na planie zagospodarowania terenu dostarczonym przez zamawiającego. </w:t>
      </w:r>
    </w:p>
    <w:p w:rsidR="00DD3896" w:rsidRPr="00E86D6F" w:rsidRDefault="00E86D6F">
      <w:pPr>
        <w:spacing w:after="12"/>
        <w:ind w:right="0" w:firstLine="0"/>
        <w:jc w:val="left"/>
        <w:rPr>
          <w:i w:val="0"/>
        </w:rPr>
      </w:pPr>
      <w:r w:rsidRPr="00E86D6F">
        <w:rPr>
          <w:i w:val="0"/>
        </w:rPr>
        <w:t xml:space="preserve"> </w:t>
      </w:r>
    </w:p>
    <w:p w:rsidR="00DD3896" w:rsidRPr="00E86D6F" w:rsidRDefault="00E86D6F">
      <w:pPr>
        <w:pStyle w:val="Nagwek3"/>
        <w:tabs>
          <w:tab w:val="center" w:pos="2877"/>
        </w:tabs>
        <w:ind w:left="-1" w:firstLine="0"/>
        <w:rPr>
          <w:i w:val="0"/>
        </w:rPr>
      </w:pPr>
      <w:r w:rsidRPr="00E86D6F">
        <w:rPr>
          <w:i w:val="0"/>
        </w:rPr>
        <w:t xml:space="preserve">1.4.4 </w:t>
      </w:r>
      <w:r w:rsidRPr="00E86D6F">
        <w:rPr>
          <w:i w:val="0"/>
        </w:rPr>
        <w:tab/>
        <w:t xml:space="preserve">Ochrona środowiska w trakcie realizacji robót </w:t>
      </w:r>
      <w:r w:rsidRPr="00E86D6F">
        <w:rPr>
          <w:b w:val="0"/>
          <w:i w:val="0"/>
        </w:rPr>
        <w:t xml:space="preserve"> </w:t>
      </w:r>
    </w:p>
    <w:p w:rsidR="00DD3896" w:rsidRPr="00E86D6F" w:rsidRDefault="00E86D6F">
      <w:pPr>
        <w:ind w:left="-1" w:right="1"/>
        <w:rPr>
          <w:i w:val="0"/>
        </w:rPr>
      </w:pPr>
      <w:r w:rsidRPr="00E86D6F">
        <w:rPr>
          <w:i w:val="0"/>
        </w:rPr>
        <w:t xml:space="preserve"> W trakcie realizacji robót wykonawca jest zobowiązany znać i stosować się do przepisów zawartych we wszystkich regulacjach prawnych w zakresie ochrony środowiska. W okresie realizacji, do czasu zakończenia robót, wykonawca będzie podejmował wszystkie sensowne kroki żeby stosować się do wszystkich przepisów i normatywów w zakresie ochrony środowiska na placu budowy i poza jego terenem, unikać działań szkodliwych dla innych jednostek występujących na tym terenie w zakresie zanieczyszczeń, hałasu lub innych czynników powodowanych jego działalnością. </w:t>
      </w:r>
    </w:p>
    <w:p w:rsidR="00DD3896" w:rsidRPr="00E86D6F" w:rsidRDefault="00E86D6F">
      <w:pPr>
        <w:spacing w:after="12"/>
        <w:ind w:right="0" w:firstLine="0"/>
        <w:jc w:val="left"/>
        <w:rPr>
          <w:i w:val="0"/>
        </w:rPr>
      </w:pPr>
      <w:r w:rsidRPr="00E86D6F">
        <w:rPr>
          <w:i w:val="0"/>
        </w:rPr>
        <w:t xml:space="preserve"> </w:t>
      </w:r>
    </w:p>
    <w:p w:rsidR="00DD3896" w:rsidRPr="00E86D6F" w:rsidRDefault="00E86D6F">
      <w:pPr>
        <w:pStyle w:val="Nagwek3"/>
        <w:tabs>
          <w:tab w:val="center" w:pos="2964"/>
        </w:tabs>
        <w:ind w:left="-1" w:firstLine="0"/>
        <w:rPr>
          <w:i w:val="0"/>
        </w:rPr>
      </w:pPr>
      <w:r w:rsidRPr="00E86D6F">
        <w:rPr>
          <w:i w:val="0"/>
        </w:rPr>
        <w:t xml:space="preserve">1.4.5 </w:t>
      </w:r>
      <w:r w:rsidRPr="00E86D6F">
        <w:rPr>
          <w:i w:val="0"/>
        </w:rPr>
        <w:tab/>
        <w:t>Zapewnienie bezpieczeństwa i ochrony zdrowia</w:t>
      </w:r>
      <w:r w:rsidRPr="00E86D6F">
        <w:rPr>
          <w:b w:val="0"/>
          <w:i w:val="0"/>
        </w:rPr>
        <w:t xml:space="preserve"> </w:t>
      </w:r>
    </w:p>
    <w:p w:rsidR="00DD3896" w:rsidRPr="00E86D6F" w:rsidRDefault="00E86D6F">
      <w:pPr>
        <w:ind w:left="-1" w:right="1"/>
        <w:rPr>
          <w:i w:val="0"/>
        </w:rPr>
      </w:pPr>
      <w:r w:rsidRPr="00E86D6F">
        <w:rPr>
          <w:i w:val="0"/>
        </w:rPr>
        <w:t xml:space="preserve"> Wykonawca dostarczy na budowę i będzie utrzymywał wyposażenie konieczne dla zapewnienia bezpieczeństwa. Zapewni wyposażenia w urządzenia socjalne, oraz odpowiednie wyposażenie i odzież wymaganą dla ochrony życia i zdrowia personelu zatrudnionego na placu budowy. Uważa się, że koszty zachowania zgodności z wspomnianymi powyżej przepisami bezpieczeństwa i ochrony zdrowia są wliczone w cenę umowną. </w:t>
      </w:r>
    </w:p>
    <w:p w:rsidR="00DD3896" w:rsidRPr="00E86D6F" w:rsidRDefault="00E86D6F">
      <w:pPr>
        <w:ind w:left="-1" w:right="1"/>
        <w:rPr>
          <w:i w:val="0"/>
        </w:rPr>
      </w:pPr>
      <w:r w:rsidRPr="00E86D6F">
        <w:rPr>
          <w:i w:val="0"/>
        </w:rPr>
        <w:t xml:space="preserve"> Wykonawca będzie stosował się do wszystkich przepisów prawnych obowiązujących w zakresie bezpieczeństwa przeciwpożarowego. Będzie stale utrzymywał wyposażenie przeciwpożarowe w stanie gotowości, zgodnie z zaleceniami przepisów bezpieczeństwa przeciwpożarowego, na placu budowy, we wszystkich urządzeniach maszynach i pojazdach oraz pomieszczeniach magazynowych. Materiały łatwopalne będą przechowywane zgodnie z przepisami przeciwpożarowymi, w bezpiecznej odległości od budynków i składowisk, w miejscach niedostępnych dla osób trzecich. Wykonawca będzie odpowiedzialny za wszelkie straty powstałe w wyniku pożaru, który mógłby powstać w okresie realizacji robót lub został spowodowany przez któregokolwiek z jego pracowników. </w:t>
      </w:r>
    </w:p>
    <w:p w:rsidR="00DD3896" w:rsidRPr="00E86D6F" w:rsidRDefault="00E86D6F">
      <w:pPr>
        <w:ind w:left="-1" w:right="1"/>
        <w:rPr>
          <w:i w:val="0"/>
        </w:rPr>
      </w:pPr>
      <w:r w:rsidRPr="00E86D6F">
        <w:rPr>
          <w:i w:val="0"/>
        </w:rPr>
        <w:t xml:space="preserve"> Użycie materiałów, które wpływają na trwałe zmiany środowiska, ani materiałów emitujących promieniowanie w ilościach wyższych niż zalecane w projekcie nie będzie akceptowane. Jakikolwiek materiały z odzysku lub pochodzące z recyklingu i mające być użyte do robót muszą być poświadczone przez odpowiednie urzędy i władze jako bezpieczne dla środowiska. Materiały, które są niebezpieczne tylko w czasie budowy (a po zakończeniu budowy ich charakter niebezpieczny zanika, np. materiały pylące) mogą być dozwolone, pod warunkiem, że będą spełnione wymagania techniczne dotyczące ich wbudowania. Przed użyciem takich materiałów Zamawiający musi uzyskać aprobatę od odpowiednich władz administracji państwowej, jeśli wymagają tego odpowiednie przepisy. </w:t>
      </w:r>
    </w:p>
    <w:p w:rsidR="00DD3896" w:rsidRPr="00E86D6F" w:rsidRDefault="00E86D6F">
      <w:pPr>
        <w:spacing w:after="0"/>
        <w:ind w:right="0" w:firstLine="0"/>
        <w:jc w:val="left"/>
        <w:rPr>
          <w:i w:val="0"/>
        </w:rPr>
      </w:pPr>
      <w:r w:rsidRPr="00E86D6F">
        <w:rPr>
          <w:i w:val="0"/>
        </w:rPr>
        <w:t xml:space="preserve"> </w:t>
      </w:r>
    </w:p>
    <w:p w:rsidR="00DD3896" w:rsidRPr="00E86D6F" w:rsidRDefault="00E86D6F">
      <w:pPr>
        <w:pStyle w:val="Nagwek3"/>
        <w:tabs>
          <w:tab w:val="center" w:pos="1654"/>
        </w:tabs>
        <w:spacing w:after="101"/>
        <w:ind w:left="-1" w:firstLine="0"/>
        <w:rPr>
          <w:i w:val="0"/>
        </w:rPr>
      </w:pPr>
      <w:r w:rsidRPr="00E86D6F">
        <w:rPr>
          <w:i w:val="0"/>
        </w:rPr>
        <w:lastRenderedPageBreak/>
        <w:t xml:space="preserve">1.4.6 </w:t>
      </w:r>
      <w:r w:rsidRPr="00E86D6F">
        <w:rPr>
          <w:i w:val="0"/>
        </w:rPr>
        <w:tab/>
        <w:t xml:space="preserve">Dokumenty budowy </w:t>
      </w:r>
    </w:p>
    <w:p w:rsidR="00DD3896" w:rsidRPr="00E86D6F" w:rsidRDefault="00E86D6F">
      <w:pPr>
        <w:ind w:left="-1" w:right="1"/>
        <w:rPr>
          <w:i w:val="0"/>
        </w:rPr>
      </w:pPr>
      <w:r w:rsidRPr="00E86D6F">
        <w:rPr>
          <w:b/>
          <w:i w:val="0"/>
        </w:rPr>
        <w:t xml:space="preserve">1.4.6.1 Dziennik budowy </w:t>
      </w:r>
      <w:r w:rsidRPr="00E86D6F">
        <w:rPr>
          <w:i w:val="0"/>
        </w:rPr>
        <w:t xml:space="preserve"> Dziennik budowy jest obowiązującym dokumentem budowy prowadzonym przez kierownictwo budowy na bieżąco, zarówno dla potrzeb zamawiającego jak i wykonawcy w okresie od chwili formalnego przekazania wykonawcy placu budowy aż do zakończenia robót. Wykonawca jest odpowiedzialny za prowadzenie dziennika budowy zgodnie z obowiązującymi przepisami (Rozporządzenie Ministra Infrastruktury z dn. 19.11.01). Zapisy do dziennika budowy będą czynione na bieżąco i powinny odzwierciedlać postęp robót, stan bezpieczeństwa ludzi i budynków oraz stan techniczny i wszystkie kwestie związane z zarządzaniem budową. </w:t>
      </w:r>
    </w:p>
    <w:p w:rsidR="00DD3896" w:rsidRPr="00E86D6F" w:rsidRDefault="00E86D6F">
      <w:pPr>
        <w:ind w:left="-1" w:right="1" w:firstLine="708"/>
        <w:rPr>
          <w:i w:val="0"/>
        </w:rPr>
      </w:pPr>
      <w:r w:rsidRPr="00E86D6F">
        <w:rPr>
          <w:i w:val="0"/>
        </w:rPr>
        <w:t xml:space="preserve">Każdy zapis do dziennika budowy powinien zawierać jego datę, nazwisko i stanowisko oraz podpis osoby, która go dokonuje. Wszystkie zapisy powinny być czytelne i dokonywane w porządku chronologicznym jeden po drugim, nie pozostawiając pustych między nimi, w sposób uniemożliwiający wprowadzanie późniejszych dopisków. </w:t>
      </w:r>
    </w:p>
    <w:p w:rsidR="00DD3896" w:rsidRPr="00E86D6F" w:rsidRDefault="00E86D6F">
      <w:pPr>
        <w:ind w:left="-1" w:right="1" w:firstLine="708"/>
        <w:rPr>
          <w:i w:val="0"/>
        </w:rPr>
      </w:pPr>
      <w:r w:rsidRPr="00E86D6F">
        <w:rPr>
          <w:i w:val="0"/>
        </w:rPr>
        <w:t xml:space="preserve">Wszystkie protokoły i inne dokumenty załączane do dziennika budowy powinny być przejrzyście numerowane, oznaczane i datowane przez zarówno wykonawcę jak i zarządzającego realizacją umowy.  </w:t>
      </w:r>
    </w:p>
    <w:p w:rsidR="00DD3896" w:rsidRPr="00E86D6F" w:rsidRDefault="00E86D6F">
      <w:pPr>
        <w:ind w:left="708" w:right="1"/>
        <w:rPr>
          <w:i w:val="0"/>
        </w:rPr>
      </w:pPr>
      <w:r w:rsidRPr="00E86D6F">
        <w:rPr>
          <w:i w:val="0"/>
        </w:rPr>
        <w:t xml:space="preserve">W szczególności w dzienniku budowy powinny być zapisywane następujące informacje: </w:t>
      </w:r>
    </w:p>
    <w:p w:rsidR="00DD3896" w:rsidRPr="00E86D6F" w:rsidRDefault="00E86D6F">
      <w:pPr>
        <w:numPr>
          <w:ilvl w:val="0"/>
          <w:numId w:val="5"/>
        </w:numPr>
        <w:ind w:right="1" w:hanging="360"/>
        <w:rPr>
          <w:i w:val="0"/>
        </w:rPr>
      </w:pPr>
      <w:r w:rsidRPr="00E86D6F">
        <w:rPr>
          <w:i w:val="0"/>
        </w:rPr>
        <w:t xml:space="preserve">data przejęcia przez wykonawcę placu budowy; </w:t>
      </w:r>
    </w:p>
    <w:p w:rsidR="00DD3896" w:rsidRPr="00E86D6F" w:rsidRDefault="00E86D6F">
      <w:pPr>
        <w:numPr>
          <w:ilvl w:val="0"/>
          <w:numId w:val="5"/>
        </w:numPr>
        <w:ind w:right="1" w:hanging="360"/>
        <w:rPr>
          <w:i w:val="0"/>
        </w:rPr>
      </w:pPr>
      <w:r w:rsidRPr="00E86D6F">
        <w:rPr>
          <w:i w:val="0"/>
        </w:rPr>
        <w:t xml:space="preserve">dzień dostarczenia dokumentacji projektowej przez zamawiającego; </w:t>
      </w:r>
    </w:p>
    <w:p w:rsidR="00DD3896" w:rsidRPr="00E86D6F" w:rsidRDefault="00E86D6F">
      <w:pPr>
        <w:numPr>
          <w:ilvl w:val="0"/>
          <w:numId w:val="5"/>
        </w:numPr>
        <w:ind w:right="1" w:hanging="360"/>
        <w:rPr>
          <w:i w:val="0"/>
        </w:rPr>
      </w:pPr>
      <w:r w:rsidRPr="00E86D6F">
        <w:rPr>
          <w:i w:val="0"/>
        </w:rPr>
        <w:t xml:space="preserve">zatwierdzenie przez zarządzającego realizacją umowy dokumentów, przygotowanych przez wykonawcę,  </w:t>
      </w:r>
    </w:p>
    <w:p w:rsidR="00DD3896" w:rsidRPr="00E86D6F" w:rsidRDefault="00E86D6F">
      <w:pPr>
        <w:numPr>
          <w:ilvl w:val="0"/>
          <w:numId w:val="5"/>
        </w:numPr>
        <w:ind w:right="1" w:hanging="360"/>
        <w:rPr>
          <w:i w:val="0"/>
        </w:rPr>
      </w:pPr>
      <w:r w:rsidRPr="00E86D6F">
        <w:rPr>
          <w:i w:val="0"/>
        </w:rPr>
        <w:t xml:space="preserve">daty rozpoczęcia i zakończenia realizacji poszczególnych elementów robót; </w:t>
      </w:r>
    </w:p>
    <w:p w:rsidR="00DD3896" w:rsidRPr="00E86D6F" w:rsidRDefault="00E86D6F">
      <w:pPr>
        <w:numPr>
          <w:ilvl w:val="0"/>
          <w:numId w:val="5"/>
        </w:numPr>
        <w:ind w:right="1" w:hanging="360"/>
        <w:rPr>
          <w:i w:val="0"/>
        </w:rPr>
      </w:pPr>
      <w:r w:rsidRPr="00E86D6F">
        <w:rPr>
          <w:i w:val="0"/>
        </w:rPr>
        <w:t xml:space="preserve">postęp robót, problemy i przeszkody napotkane podczas realizacji robót;  </w:t>
      </w:r>
    </w:p>
    <w:p w:rsidR="00DD3896" w:rsidRPr="00E86D6F" w:rsidRDefault="00E86D6F">
      <w:pPr>
        <w:numPr>
          <w:ilvl w:val="0"/>
          <w:numId w:val="5"/>
        </w:numPr>
        <w:ind w:right="1" w:hanging="360"/>
        <w:rPr>
          <w:i w:val="0"/>
        </w:rPr>
      </w:pPr>
      <w:r w:rsidRPr="00E86D6F">
        <w:rPr>
          <w:i w:val="0"/>
        </w:rPr>
        <w:t xml:space="preserve">daty, przyczyny i okresy trwania wszystkich opóźnień lub przerw w robotach </w:t>
      </w:r>
    </w:p>
    <w:p w:rsidR="00DD3896" w:rsidRPr="00E86D6F" w:rsidRDefault="00E86D6F">
      <w:pPr>
        <w:numPr>
          <w:ilvl w:val="0"/>
          <w:numId w:val="5"/>
        </w:numPr>
        <w:ind w:right="1" w:hanging="360"/>
        <w:rPr>
          <w:i w:val="0"/>
        </w:rPr>
      </w:pPr>
      <w:r w:rsidRPr="00E86D6F">
        <w:rPr>
          <w:i w:val="0"/>
        </w:rPr>
        <w:t xml:space="preserve">komentarze i instrukcje zarządzającego realizacją umowy; </w:t>
      </w:r>
    </w:p>
    <w:p w:rsidR="00DD3896" w:rsidRPr="00E86D6F" w:rsidRDefault="00E86D6F">
      <w:pPr>
        <w:numPr>
          <w:ilvl w:val="0"/>
          <w:numId w:val="5"/>
        </w:numPr>
        <w:ind w:right="1" w:hanging="360"/>
        <w:rPr>
          <w:i w:val="0"/>
        </w:rPr>
      </w:pPr>
      <w:r w:rsidRPr="00E86D6F">
        <w:rPr>
          <w:i w:val="0"/>
        </w:rPr>
        <w:t xml:space="preserve">daty, okresy trwania i uzasadnienie jakiegokolwiek zawieszenia realizacji robót z polecenia zarządzającego realizacją umowy  </w:t>
      </w:r>
    </w:p>
    <w:p w:rsidR="00DD3896" w:rsidRPr="00E86D6F" w:rsidRDefault="00E86D6F">
      <w:pPr>
        <w:numPr>
          <w:ilvl w:val="0"/>
          <w:numId w:val="5"/>
        </w:numPr>
        <w:ind w:right="1" w:hanging="360"/>
        <w:rPr>
          <w:i w:val="0"/>
        </w:rPr>
      </w:pPr>
      <w:r w:rsidRPr="00E86D6F">
        <w:rPr>
          <w:i w:val="0"/>
        </w:rPr>
        <w:t xml:space="preserve">daty zgłoszenia robót do częściowych i końcowych odbiorów oraz przyjęcia, odrzucenia lub wykonania robót zamiennych;  </w:t>
      </w:r>
    </w:p>
    <w:p w:rsidR="00DD3896" w:rsidRPr="00E86D6F" w:rsidRDefault="00E86D6F">
      <w:pPr>
        <w:numPr>
          <w:ilvl w:val="0"/>
          <w:numId w:val="5"/>
        </w:numPr>
        <w:ind w:right="1" w:hanging="360"/>
        <w:rPr>
          <w:i w:val="0"/>
        </w:rPr>
      </w:pPr>
      <w:r w:rsidRPr="00E86D6F">
        <w:rPr>
          <w:i w:val="0"/>
        </w:rPr>
        <w:t xml:space="preserve">wyjaśnienia , komentarze i sugestie wykonawcy; </w:t>
      </w:r>
    </w:p>
    <w:p w:rsidR="00DD3896" w:rsidRPr="00E86D6F" w:rsidRDefault="00E86D6F">
      <w:pPr>
        <w:numPr>
          <w:ilvl w:val="0"/>
          <w:numId w:val="5"/>
        </w:numPr>
        <w:ind w:right="1" w:hanging="360"/>
        <w:rPr>
          <w:i w:val="0"/>
        </w:rPr>
      </w:pPr>
      <w:r w:rsidRPr="00E86D6F">
        <w:rPr>
          <w:i w:val="0"/>
        </w:rPr>
        <w:t xml:space="preserve">warunki pogodowe i temperatura otoczenia w okresie realizacji robót mające wpływ na czasowe ich ograniczenia lub spełnienia szczególnych wymagań wynikających z warunków klimatycznych; </w:t>
      </w:r>
    </w:p>
    <w:p w:rsidR="00DD3896" w:rsidRPr="00E86D6F" w:rsidRDefault="00E86D6F">
      <w:pPr>
        <w:numPr>
          <w:ilvl w:val="0"/>
          <w:numId w:val="5"/>
        </w:numPr>
        <w:ind w:right="1" w:hanging="360"/>
        <w:rPr>
          <w:i w:val="0"/>
        </w:rPr>
      </w:pPr>
      <w:r w:rsidRPr="00E86D6F">
        <w:rPr>
          <w:i w:val="0"/>
        </w:rPr>
        <w:t xml:space="preserve">dane na temat prac geodezyjnych wykonanych przed i w trakcie realizacji robót,   </w:t>
      </w:r>
    </w:p>
    <w:p w:rsidR="00DD3896" w:rsidRPr="00E86D6F" w:rsidRDefault="00E86D6F">
      <w:pPr>
        <w:numPr>
          <w:ilvl w:val="0"/>
          <w:numId w:val="5"/>
        </w:numPr>
        <w:ind w:right="1" w:hanging="360"/>
        <w:rPr>
          <w:i w:val="0"/>
        </w:rPr>
      </w:pPr>
      <w:r w:rsidRPr="00E86D6F">
        <w:rPr>
          <w:i w:val="0"/>
        </w:rPr>
        <w:t xml:space="preserve">szczególnie w odniesieniu do wytyczania obiektów w terenie ; </w:t>
      </w:r>
    </w:p>
    <w:p w:rsidR="00DD3896" w:rsidRPr="00E86D6F" w:rsidRDefault="00E86D6F">
      <w:pPr>
        <w:numPr>
          <w:ilvl w:val="0"/>
          <w:numId w:val="5"/>
        </w:numPr>
        <w:ind w:right="1" w:hanging="360"/>
        <w:rPr>
          <w:i w:val="0"/>
        </w:rPr>
      </w:pPr>
      <w:r w:rsidRPr="00E86D6F">
        <w:rPr>
          <w:i w:val="0"/>
        </w:rPr>
        <w:t xml:space="preserve">dane na temat sposobu zapewnienia bezpieczeństwa i ochrony zdrowia na budowie; </w:t>
      </w:r>
    </w:p>
    <w:p w:rsidR="00DD3896" w:rsidRPr="00E86D6F" w:rsidRDefault="00E86D6F">
      <w:pPr>
        <w:numPr>
          <w:ilvl w:val="0"/>
          <w:numId w:val="5"/>
        </w:numPr>
        <w:ind w:right="1" w:hanging="360"/>
        <w:rPr>
          <w:i w:val="0"/>
        </w:rPr>
      </w:pPr>
      <w:r w:rsidRPr="00E86D6F">
        <w:rPr>
          <w:i w:val="0"/>
        </w:rPr>
        <w:t xml:space="preserve">dane na temat jakości materiałów, poboru próbek i wyników badań z określeniem przez kogo zostały przeprowadzone i pobrane; </w:t>
      </w:r>
    </w:p>
    <w:p w:rsidR="00DD3896" w:rsidRPr="00E86D6F" w:rsidRDefault="00E86D6F">
      <w:pPr>
        <w:numPr>
          <w:ilvl w:val="0"/>
          <w:numId w:val="5"/>
        </w:numPr>
        <w:ind w:right="1" w:hanging="360"/>
        <w:rPr>
          <w:i w:val="0"/>
        </w:rPr>
      </w:pPr>
      <w:r w:rsidRPr="00E86D6F">
        <w:rPr>
          <w:i w:val="0"/>
        </w:rPr>
        <w:t xml:space="preserve">wyniki poszczególnych badań z określeniem przez kogo zostały przeprowadzone; </w:t>
      </w:r>
      <w:r w:rsidRPr="00E86D6F">
        <w:rPr>
          <w:rFonts w:ascii="Segoe UI Symbol" w:eastAsia="Segoe UI Symbol" w:hAnsi="Segoe UI Symbol" w:cs="Segoe UI Symbol"/>
          <w:i w:val="0"/>
          <w:sz w:val="18"/>
        </w:rPr>
        <w:t></w:t>
      </w:r>
      <w:r w:rsidRPr="00E86D6F">
        <w:rPr>
          <w:i w:val="0"/>
          <w:sz w:val="18"/>
        </w:rPr>
        <w:t xml:space="preserve"> </w:t>
      </w:r>
      <w:r w:rsidRPr="00E86D6F">
        <w:rPr>
          <w:i w:val="0"/>
          <w:sz w:val="18"/>
        </w:rPr>
        <w:tab/>
      </w:r>
      <w:r w:rsidRPr="00E86D6F">
        <w:rPr>
          <w:i w:val="0"/>
        </w:rPr>
        <w:t xml:space="preserve">inne istotne informacje o postępie robót. </w:t>
      </w:r>
    </w:p>
    <w:p w:rsidR="00DD3896" w:rsidRPr="00E86D6F" w:rsidRDefault="00E86D6F">
      <w:pPr>
        <w:ind w:left="-1" w:right="1" w:firstLine="708"/>
        <w:rPr>
          <w:i w:val="0"/>
        </w:rPr>
      </w:pPr>
      <w:r w:rsidRPr="00E86D6F">
        <w:rPr>
          <w:i w:val="0"/>
        </w:rPr>
        <w:t xml:space="preserve">Wszystkie wyjaśnienia, komentarze lub propozycje wpisane do dziennika budowy przez wykonawcę powinny być na bieżąco przedstawiane do wiadomości i akceptacji zarządzającemu realizacją umowy. Wszystkie decyzje zarządzającego realizacją umowy, wpisane do dziennika budowy, muszą być podpisane przez przedstawiciela wykonawcy, który je akceptuje lub się do nich odnosi. </w:t>
      </w:r>
    </w:p>
    <w:p w:rsidR="00DD3896" w:rsidRPr="00E86D6F" w:rsidRDefault="00E86D6F">
      <w:pPr>
        <w:ind w:left="-1" w:right="1" w:firstLine="708"/>
        <w:rPr>
          <w:i w:val="0"/>
        </w:rPr>
      </w:pPr>
      <w:r w:rsidRPr="00E86D6F">
        <w:rPr>
          <w:i w:val="0"/>
        </w:rPr>
        <w:t xml:space="preserve">Zarządzający realizacją umowy jest także zobowiązany przedstawić swoje stanowisko na temat każdego zapisu dokonanego w dzienniku budowy przez przedstawiciela nadzoru autorskiego. </w:t>
      </w:r>
    </w:p>
    <w:p w:rsidR="00DD3896" w:rsidRPr="00E86D6F" w:rsidRDefault="00E86D6F">
      <w:pPr>
        <w:spacing w:after="7"/>
        <w:ind w:left="708" w:right="0" w:firstLine="0"/>
        <w:jc w:val="left"/>
        <w:rPr>
          <w:i w:val="0"/>
        </w:rPr>
      </w:pPr>
      <w:r w:rsidRPr="00E86D6F">
        <w:rPr>
          <w:i w:val="0"/>
        </w:rPr>
        <w:t xml:space="preserve"> </w:t>
      </w:r>
    </w:p>
    <w:p w:rsidR="00DD3896" w:rsidRPr="00E86D6F" w:rsidRDefault="00E86D6F">
      <w:pPr>
        <w:pStyle w:val="Nagwek4"/>
        <w:ind w:left="9"/>
        <w:rPr>
          <w:i w:val="0"/>
        </w:rPr>
      </w:pPr>
      <w:r w:rsidRPr="00E86D6F">
        <w:rPr>
          <w:i w:val="0"/>
        </w:rPr>
        <w:t>1.4.6.2 Książka obmiaru robót</w:t>
      </w:r>
      <w:r w:rsidRPr="00E86D6F">
        <w:rPr>
          <w:b w:val="0"/>
          <w:i w:val="0"/>
        </w:rPr>
        <w:t xml:space="preserve"> </w:t>
      </w:r>
    </w:p>
    <w:p w:rsidR="00DD3896" w:rsidRPr="00E86D6F" w:rsidRDefault="00E86D6F">
      <w:pPr>
        <w:ind w:left="-1" w:right="1" w:firstLine="708"/>
        <w:rPr>
          <w:i w:val="0"/>
        </w:rPr>
      </w:pPr>
      <w:r w:rsidRPr="00E86D6F">
        <w:rPr>
          <w:i w:val="0"/>
        </w:rPr>
        <w:t>Książka obmiaru robót jest dokumentem, w którym rejestruje się ilościowy postęp każdego elementu realizowanych robót. Szczegółowe obmiary wykonanych robót robione są na bieżąco i zapisywane do książki obmiaru robót, wykorzystując opis pozycji i jednostki użyte w wycenionym przez wykonawcę i wyceniony przedmiar robót, stanowiący załącznik do umowy.</w:t>
      </w:r>
      <w:r w:rsidRPr="00E86D6F">
        <w:rPr>
          <w:b/>
          <w:i w:val="0"/>
        </w:rPr>
        <w:t xml:space="preserve"> </w:t>
      </w:r>
    </w:p>
    <w:p w:rsidR="00DD3896" w:rsidRPr="00E86D6F" w:rsidRDefault="00E86D6F">
      <w:pPr>
        <w:spacing w:after="0"/>
        <w:ind w:right="0" w:firstLine="0"/>
        <w:jc w:val="left"/>
        <w:rPr>
          <w:i w:val="0"/>
        </w:rPr>
      </w:pPr>
      <w:r w:rsidRPr="00E86D6F">
        <w:rPr>
          <w:b/>
          <w:i w:val="0"/>
        </w:rPr>
        <w:t xml:space="preserve"> </w:t>
      </w:r>
    </w:p>
    <w:p w:rsidR="00DD3896" w:rsidRPr="00E86D6F" w:rsidRDefault="00E86D6F">
      <w:pPr>
        <w:spacing w:after="9" w:line="263" w:lineRule="auto"/>
        <w:ind w:left="9" w:right="4680" w:hanging="10"/>
        <w:jc w:val="left"/>
        <w:rPr>
          <w:i w:val="0"/>
        </w:rPr>
      </w:pPr>
      <w:r w:rsidRPr="00E86D6F">
        <w:rPr>
          <w:b/>
          <w:i w:val="0"/>
        </w:rPr>
        <w:t>1.4.6.3 Inne istotne dokumenty budowy</w:t>
      </w:r>
      <w:r w:rsidRPr="00E86D6F">
        <w:rPr>
          <w:i w:val="0"/>
        </w:rPr>
        <w:t xml:space="preserve"> Dokumenty budowy zawierają też: </w:t>
      </w:r>
    </w:p>
    <w:p w:rsidR="00DD3896" w:rsidRPr="00E86D6F" w:rsidRDefault="00E86D6F">
      <w:pPr>
        <w:numPr>
          <w:ilvl w:val="0"/>
          <w:numId w:val="6"/>
        </w:numPr>
        <w:ind w:right="1"/>
        <w:rPr>
          <w:i w:val="0"/>
        </w:rPr>
      </w:pPr>
      <w:r w:rsidRPr="00E86D6F">
        <w:rPr>
          <w:i w:val="0"/>
        </w:rPr>
        <w:t xml:space="preserve">Dokumenty wchodzące w skład umowy; </w:t>
      </w:r>
    </w:p>
    <w:p w:rsidR="00DD3896" w:rsidRPr="00E86D6F" w:rsidRDefault="00E86D6F">
      <w:pPr>
        <w:numPr>
          <w:ilvl w:val="0"/>
          <w:numId w:val="6"/>
        </w:numPr>
        <w:ind w:right="1"/>
        <w:rPr>
          <w:i w:val="0"/>
        </w:rPr>
      </w:pPr>
      <w:r w:rsidRPr="00E86D6F">
        <w:rPr>
          <w:i w:val="0"/>
        </w:rPr>
        <w:t xml:space="preserve">Pozwolenie na budowę ; </w:t>
      </w:r>
    </w:p>
    <w:p w:rsidR="00DD3896" w:rsidRPr="00E86D6F" w:rsidRDefault="00E86D6F">
      <w:pPr>
        <w:numPr>
          <w:ilvl w:val="0"/>
          <w:numId w:val="6"/>
        </w:numPr>
        <w:ind w:right="1"/>
        <w:rPr>
          <w:i w:val="0"/>
        </w:rPr>
      </w:pPr>
      <w:r w:rsidRPr="00E86D6F">
        <w:rPr>
          <w:i w:val="0"/>
        </w:rPr>
        <w:t xml:space="preserve">Protokoły przekazania placu budowy wykonawcy ; </w:t>
      </w:r>
    </w:p>
    <w:p w:rsidR="00DD3896" w:rsidRPr="00E86D6F" w:rsidRDefault="00E86D6F">
      <w:pPr>
        <w:numPr>
          <w:ilvl w:val="0"/>
          <w:numId w:val="6"/>
        </w:numPr>
        <w:ind w:right="1"/>
        <w:rPr>
          <w:i w:val="0"/>
        </w:rPr>
      </w:pPr>
      <w:r w:rsidRPr="00E86D6F">
        <w:rPr>
          <w:i w:val="0"/>
        </w:rPr>
        <w:t xml:space="preserve">Umowy cywilno-prawne ze osobami trzecimi i inne umowy i porozumienia cywilno-prawne; </w:t>
      </w:r>
    </w:p>
    <w:p w:rsidR="00B53B25" w:rsidRDefault="00E86D6F" w:rsidP="00B53B25">
      <w:pPr>
        <w:numPr>
          <w:ilvl w:val="0"/>
          <w:numId w:val="6"/>
        </w:numPr>
        <w:ind w:right="1"/>
        <w:rPr>
          <w:i w:val="0"/>
        </w:rPr>
      </w:pPr>
      <w:r w:rsidRPr="00E86D6F">
        <w:rPr>
          <w:i w:val="0"/>
        </w:rPr>
        <w:t xml:space="preserve">Instrukcje zarządzającego realizacją umowy oraz sprawozdania ze spotkań i narad na budowie; </w:t>
      </w:r>
    </w:p>
    <w:p w:rsidR="00DD3896" w:rsidRPr="00B53B25" w:rsidRDefault="00E86D6F" w:rsidP="00B53B25">
      <w:pPr>
        <w:numPr>
          <w:ilvl w:val="0"/>
          <w:numId w:val="6"/>
        </w:numPr>
        <w:ind w:right="0" w:firstLine="0"/>
        <w:rPr>
          <w:i w:val="0"/>
        </w:rPr>
      </w:pPr>
      <w:r w:rsidRPr="00B53B25">
        <w:rPr>
          <w:i w:val="0"/>
        </w:rPr>
        <w:lastRenderedPageBreak/>
        <w:t xml:space="preserve">Protokoły odbioru robót, </w:t>
      </w:r>
    </w:p>
    <w:p w:rsidR="00DD3896" w:rsidRPr="00E86D6F" w:rsidRDefault="00E86D6F">
      <w:pPr>
        <w:numPr>
          <w:ilvl w:val="0"/>
          <w:numId w:val="7"/>
        </w:numPr>
        <w:ind w:right="1" w:hanging="360"/>
        <w:rPr>
          <w:i w:val="0"/>
        </w:rPr>
      </w:pPr>
      <w:r w:rsidRPr="00E86D6F">
        <w:rPr>
          <w:i w:val="0"/>
        </w:rPr>
        <w:t xml:space="preserve">Opinie ekspertów i konsultantów, </w:t>
      </w:r>
    </w:p>
    <w:p w:rsidR="00DD3896" w:rsidRPr="00E86D6F" w:rsidRDefault="00E86D6F">
      <w:pPr>
        <w:numPr>
          <w:ilvl w:val="0"/>
          <w:numId w:val="7"/>
        </w:numPr>
        <w:ind w:right="1" w:hanging="360"/>
        <w:rPr>
          <w:i w:val="0"/>
        </w:rPr>
      </w:pPr>
      <w:r w:rsidRPr="00E86D6F">
        <w:rPr>
          <w:i w:val="0"/>
        </w:rPr>
        <w:t xml:space="preserve">Korespondencja dotycząca budowy. </w:t>
      </w:r>
    </w:p>
    <w:p w:rsidR="00DD3896" w:rsidRPr="00E86D6F" w:rsidRDefault="00E86D6F">
      <w:pPr>
        <w:spacing w:after="15"/>
        <w:ind w:left="682" w:right="0" w:firstLine="0"/>
        <w:jc w:val="left"/>
        <w:rPr>
          <w:i w:val="0"/>
        </w:rPr>
      </w:pPr>
      <w:r w:rsidRPr="00E86D6F">
        <w:rPr>
          <w:i w:val="0"/>
        </w:rPr>
        <w:t xml:space="preserve"> </w:t>
      </w:r>
    </w:p>
    <w:p w:rsidR="00DD3896" w:rsidRPr="00E86D6F" w:rsidRDefault="00E86D6F">
      <w:pPr>
        <w:pStyle w:val="Nagwek4"/>
        <w:ind w:left="9"/>
        <w:rPr>
          <w:i w:val="0"/>
        </w:rPr>
      </w:pPr>
      <w:r w:rsidRPr="00E86D6F">
        <w:rPr>
          <w:i w:val="0"/>
        </w:rPr>
        <w:t xml:space="preserve">1.4.6.4 Przechowywanie dokumentów budowy </w:t>
      </w:r>
    </w:p>
    <w:p w:rsidR="00DD3896" w:rsidRPr="00E86D6F" w:rsidRDefault="00E86D6F">
      <w:pPr>
        <w:ind w:left="-1" w:right="1"/>
        <w:rPr>
          <w:i w:val="0"/>
        </w:rPr>
      </w:pPr>
      <w:r w:rsidRPr="00E86D6F">
        <w:rPr>
          <w:b/>
          <w:i w:val="0"/>
        </w:rPr>
        <w:t xml:space="preserve"> </w:t>
      </w:r>
      <w:r w:rsidRPr="00E86D6F">
        <w:rPr>
          <w:i w:val="0"/>
        </w:rPr>
        <w:t>Wszystkie dokumenty budowy będą przechowywane na placu budowy we właściwie zabezpieczonym miejscu. Wszystkie dokumenty zagubione będą natychmiast odtworzone zgodnie ze stosownymi wymaganiami prawa. Wszystkie dokumenty budowy będą stale dostępne do wglądu zarządzającego realizacją umowy zarządzającego realizacją umowy oraz upoważnionych przedstawicieli zamawiającego w dowolnym czasie i na każde żądanie.</w:t>
      </w:r>
      <w:r w:rsidRPr="00E86D6F">
        <w:rPr>
          <w:b/>
          <w:i w:val="0"/>
        </w:rPr>
        <w:t xml:space="preserve"> </w:t>
      </w:r>
    </w:p>
    <w:p w:rsidR="00DD3896" w:rsidRDefault="00E86D6F">
      <w:pPr>
        <w:pStyle w:val="Nagwek2"/>
        <w:ind w:left="9"/>
        <w:rPr>
          <w:i w:val="0"/>
        </w:rPr>
      </w:pPr>
      <w:r w:rsidRPr="00E86D6F">
        <w:rPr>
          <w:i w:val="0"/>
        </w:rPr>
        <w:t xml:space="preserve">1.5. NAZWY I KODY ROBÓT BUDOWLANYCH WSPÓLNEGO SŁOWNIKA ZAMÓWIEŃ – KODY CPV </w:t>
      </w:r>
    </w:p>
    <w:p w:rsidR="00E86D6F" w:rsidRPr="00E86D6F" w:rsidRDefault="00E86D6F" w:rsidP="00E86D6F"/>
    <w:tbl>
      <w:tblPr>
        <w:tblStyle w:val="TableGrid"/>
        <w:tblW w:w="4998" w:type="dxa"/>
        <w:tblInd w:w="0" w:type="dxa"/>
        <w:tblLook w:val="04A0" w:firstRow="1" w:lastRow="0" w:firstColumn="1" w:lastColumn="0" w:noHBand="0" w:noVBand="1"/>
      </w:tblPr>
      <w:tblGrid>
        <w:gridCol w:w="1416"/>
        <w:gridCol w:w="3582"/>
      </w:tblGrid>
      <w:tr w:rsidR="00DD3896" w:rsidRPr="00E86D6F" w:rsidTr="00E86D6F">
        <w:trPr>
          <w:trHeight w:val="283"/>
        </w:trPr>
        <w:tc>
          <w:tcPr>
            <w:tcW w:w="1416" w:type="dxa"/>
          </w:tcPr>
          <w:p w:rsidR="00DD3896" w:rsidRPr="00E86D6F" w:rsidRDefault="00E86D6F">
            <w:pPr>
              <w:spacing w:after="0"/>
              <w:ind w:right="245" w:firstLine="0"/>
              <w:jc w:val="left"/>
              <w:rPr>
                <w:i w:val="0"/>
              </w:rPr>
            </w:pPr>
            <w:r w:rsidRPr="00E86D6F">
              <w:rPr>
                <w:b/>
                <w:i w:val="0"/>
              </w:rPr>
              <w:t xml:space="preserve">45300000-6   </w:t>
            </w:r>
          </w:p>
        </w:tc>
        <w:tc>
          <w:tcPr>
            <w:tcW w:w="3582" w:type="dxa"/>
          </w:tcPr>
          <w:p w:rsidR="00DD3896" w:rsidRPr="00E86D6F" w:rsidRDefault="00E86D6F" w:rsidP="00E86D6F">
            <w:pPr>
              <w:spacing w:after="0"/>
              <w:ind w:right="0" w:firstLine="0"/>
              <w:jc w:val="left"/>
              <w:rPr>
                <w:i w:val="0"/>
              </w:rPr>
            </w:pPr>
            <w:r w:rsidRPr="00E86D6F">
              <w:rPr>
                <w:b/>
                <w:i w:val="0"/>
              </w:rPr>
              <w:t>Roboty instalacyjne w budynkach</w:t>
            </w:r>
          </w:p>
        </w:tc>
      </w:tr>
      <w:tr w:rsidR="00DD3896" w:rsidRPr="00E86D6F" w:rsidTr="00E86D6F">
        <w:trPr>
          <w:trHeight w:val="226"/>
        </w:trPr>
        <w:tc>
          <w:tcPr>
            <w:tcW w:w="1416" w:type="dxa"/>
          </w:tcPr>
          <w:p w:rsidR="00DD3896" w:rsidRPr="00E86D6F" w:rsidRDefault="00E86D6F">
            <w:pPr>
              <w:spacing w:after="0"/>
              <w:ind w:right="0" w:firstLine="0"/>
              <w:jc w:val="left"/>
              <w:rPr>
                <w:i w:val="0"/>
              </w:rPr>
            </w:pPr>
            <w:r w:rsidRPr="00E86D6F">
              <w:rPr>
                <w:b/>
                <w:i w:val="0"/>
              </w:rPr>
              <w:t xml:space="preserve">45332300-6  </w:t>
            </w:r>
          </w:p>
        </w:tc>
        <w:tc>
          <w:tcPr>
            <w:tcW w:w="3582" w:type="dxa"/>
          </w:tcPr>
          <w:p w:rsidR="00DD3896" w:rsidRPr="00E86D6F" w:rsidRDefault="00E86D6F">
            <w:pPr>
              <w:spacing w:after="0"/>
              <w:ind w:right="0" w:firstLine="0"/>
              <w:jc w:val="left"/>
              <w:rPr>
                <w:i w:val="0"/>
              </w:rPr>
            </w:pPr>
            <w:r w:rsidRPr="00E86D6F">
              <w:rPr>
                <w:b/>
                <w:i w:val="0"/>
              </w:rPr>
              <w:t xml:space="preserve">Roboty instalacyjne kanalizacyjne </w:t>
            </w:r>
          </w:p>
        </w:tc>
      </w:tr>
      <w:tr w:rsidR="00DD3896" w:rsidRPr="00E86D6F" w:rsidTr="00E86D6F">
        <w:trPr>
          <w:trHeight w:val="226"/>
        </w:trPr>
        <w:tc>
          <w:tcPr>
            <w:tcW w:w="1416" w:type="dxa"/>
          </w:tcPr>
          <w:p w:rsidR="00DD3896" w:rsidRPr="00E86D6F" w:rsidRDefault="00E86D6F">
            <w:pPr>
              <w:spacing w:after="0"/>
              <w:ind w:right="0" w:firstLine="0"/>
              <w:jc w:val="left"/>
              <w:rPr>
                <w:i w:val="0"/>
              </w:rPr>
            </w:pPr>
            <w:r w:rsidRPr="00E86D6F">
              <w:rPr>
                <w:b/>
                <w:i w:val="0"/>
              </w:rPr>
              <w:t xml:space="preserve">45332200-5  </w:t>
            </w:r>
          </w:p>
        </w:tc>
        <w:tc>
          <w:tcPr>
            <w:tcW w:w="3582" w:type="dxa"/>
          </w:tcPr>
          <w:p w:rsidR="00DD3896" w:rsidRPr="00E86D6F" w:rsidRDefault="00E86D6F">
            <w:pPr>
              <w:spacing w:after="0"/>
              <w:ind w:right="0" w:firstLine="0"/>
              <w:jc w:val="left"/>
              <w:rPr>
                <w:i w:val="0"/>
              </w:rPr>
            </w:pPr>
            <w:r w:rsidRPr="00E86D6F">
              <w:rPr>
                <w:b/>
                <w:i w:val="0"/>
              </w:rPr>
              <w:t xml:space="preserve">Roboty instalacyjne hydrauliczne </w:t>
            </w:r>
          </w:p>
        </w:tc>
      </w:tr>
      <w:tr w:rsidR="00DD3896" w:rsidRPr="00E86D6F" w:rsidTr="00E86D6F">
        <w:trPr>
          <w:trHeight w:val="226"/>
        </w:trPr>
        <w:tc>
          <w:tcPr>
            <w:tcW w:w="1416" w:type="dxa"/>
          </w:tcPr>
          <w:p w:rsidR="00DD3896" w:rsidRPr="00E86D6F" w:rsidRDefault="00E86D6F">
            <w:pPr>
              <w:spacing w:after="0"/>
              <w:ind w:right="0" w:firstLine="0"/>
              <w:jc w:val="left"/>
              <w:rPr>
                <w:i w:val="0"/>
              </w:rPr>
            </w:pPr>
            <w:r w:rsidRPr="00E86D6F">
              <w:rPr>
                <w:b/>
                <w:i w:val="0"/>
              </w:rPr>
              <w:t xml:space="preserve">45321000-3  </w:t>
            </w:r>
          </w:p>
        </w:tc>
        <w:tc>
          <w:tcPr>
            <w:tcW w:w="3582" w:type="dxa"/>
          </w:tcPr>
          <w:p w:rsidR="00DD3896" w:rsidRPr="00E86D6F" w:rsidRDefault="00E86D6F">
            <w:pPr>
              <w:spacing w:after="0"/>
              <w:ind w:right="0" w:firstLine="0"/>
              <w:jc w:val="left"/>
              <w:rPr>
                <w:i w:val="0"/>
              </w:rPr>
            </w:pPr>
            <w:r w:rsidRPr="00E86D6F">
              <w:rPr>
                <w:b/>
                <w:i w:val="0"/>
              </w:rPr>
              <w:t xml:space="preserve">Izolacja cieplna </w:t>
            </w:r>
          </w:p>
        </w:tc>
      </w:tr>
      <w:tr w:rsidR="00DD3896" w:rsidRPr="00E86D6F" w:rsidTr="00E86D6F">
        <w:trPr>
          <w:trHeight w:val="226"/>
        </w:trPr>
        <w:tc>
          <w:tcPr>
            <w:tcW w:w="1416" w:type="dxa"/>
          </w:tcPr>
          <w:p w:rsidR="00DD3896" w:rsidRPr="00E86D6F" w:rsidRDefault="00E86D6F">
            <w:pPr>
              <w:spacing w:after="0"/>
              <w:ind w:right="0" w:firstLine="0"/>
              <w:jc w:val="left"/>
              <w:rPr>
                <w:i w:val="0"/>
              </w:rPr>
            </w:pPr>
            <w:r w:rsidRPr="00E86D6F">
              <w:rPr>
                <w:b/>
                <w:i w:val="0"/>
              </w:rPr>
              <w:t xml:space="preserve">45331100-7  </w:t>
            </w:r>
          </w:p>
        </w:tc>
        <w:tc>
          <w:tcPr>
            <w:tcW w:w="3582" w:type="dxa"/>
          </w:tcPr>
          <w:p w:rsidR="00DD3896" w:rsidRPr="00E86D6F" w:rsidRDefault="00E86D6F">
            <w:pPr>
              <w:spacing w:after="0"/>
              <w:ind w:right="0" w:firstLine="0"/>
              <w:rPr>
                <w:i w:val="0"/>
              </w:rPr>
            </w:pPr>
            <w:r w:rsidRPr="00E86D6F">
              <w:rPr>
                <w:b/>
                <w:i w:val="0"/>
              </w:rPr>
              <w:t xml:space="preserve">Instalowanie centralnego ogrzewania </w:t>
            </w:r>
          </w:p>
        </w:tc>
      </w:tr>
      <w:tr w:rsidR="00DD3896" w:rsidRPr="00E86D6F" w:rsidTr="00E86D6F">
        <w:trPr>
          <w:trHeight w:val="226"/>
        </w:trPr>
        <w:tc>
          <w:tcPr>
            <w:tcW w:w="1416" w:type="dxa"/>
          </w:tcPr>
          <w:p w:rsidR="00DD3896" w:rsidRPr="00E86D6F" w:rsidRDefault="00E86D6F">
            <w:pPr>
              <w:spacing w:after="0"/>
              <w:ind w:right="0" w:firstLine="0"/>
              <w:jc w:val="left"/>
              <w:rPr>
                <w:i w:val="0"/>
              </w:rPr>
            </w:pPr>
            <w:r w:rsidRPr="00E86D6F">
              <w:rPr>
                <w:b/>
                <w:i w:val="0"/>
              </w:rPr>
              <w:t xml:space="preserve">45442200-9  </w:t>
            </w:r>
          </w:p>
        </w:tc>
        <w:tc>
          <w:tcPr>
            <w:tcW w:w="3582" w:type="dxa"/>
          </w:tcPr>
          <w:p w:rsidR="00DD3896" w:rsidRPr="00E86D6F" w:rsidRDefault="00E86D6F">
            <w:pPr>
              <w:spacing w:after="0"/>
              <w:ind w:right="0" w:firstLine="0"/>
              <w:rPr>
                <w:i w:val="0"/>
              </w:rPr>
            </w:pPr>
            <w:r w:rsidRPr="00E86D6F">
              <w:rPr>
                <w:b/>
                <w:i w:val="0"/>
              </w:rPr>
              <w:t xml:space="preserve">Nakładanie powłok antykorozyjnych </w:t>
            </w:r>
          </w:p>
        </w:tc>
      </w:tr>
      <w:tr w:rsidR="00DD3896" w:rsidRPr="00E86D6F" w:rsidTr="00E86D6F">
        <w:trPr>
          <w:trHeight w:val="226"/>
        </w:trPr>
        <w:tc>
          <w:tcPr>
            <w:tcW w:w="1416" w:type="dxa"/>
          </w:tcPr>
          <w:p w:rsidR="00DD3896" w:rsidRPr="00E86D6F" w:rsidRDefault="00E86D6F">
            <w:pPr>
              <w:spacing w:after="0"/>
              <w:ind w:right="0" w:firstLine="0"/>
              <w:jc w:val="left"/>
              <w:rPr>
                <w:i w:val="0"/>
              </w:rPr>
            </w:pPr>
            <w:r w:rsidRPr="00E86D6F">
              <w:rPr>
                <w:b/>
                <w:i w:val="0"/>
              </w:rPr>
              <w:t>42122460-2</w:t>
            </w:r>
          </w:p>
        </w:tc>
        <w:tc>
          <w:tcPr>
            <w:tcW w:w="3582" w:type="dxa"/>
          </w:tcPr>
          <w:p w:rsidR="00DD3896" w:rsidRPr="00E86D6F" w:rsidRDefault="00E86D6F">
            <w:pPr>
              <w:spacing w:after="0"/>
              <w:ind w:right="0" w:firstLine="0"/>
              <w:jc w:val="left"/>
              <w:rPr>
                <w:i w:val="0"/>
              </w:rPr>
            </w:pPr>
            <w:r>
              <w:rPr>
                <w:b/>
                <w:i w:val="0"/>
              </w:rPr>
              <w:t>Instalowanie pompy ciepła</w:t>
            </w:r>
          </w:p>
        </w:tc>
      </w:tr>
      <w:tr w:rsidR="00DD3896" w:rsidRPr="00E86D6F" w:rsidTr="00E86D6F">
        <w:trPr>
          <w:trHeight w:val="225"/>
        </w:trPr>
        <w:tc>
          <w:tcPr>
            <w:tcW w:w="1416" w:type="dxa"/>
          </w:tcPr>
          <w:p w:rsidR="00DD3896" w:rsidRPr="00E86D6F" w:rsidRDefault="00E86D6F">
            <w:pPr>
              <w:spacing w:after="0"/>
              <w:ind w:right="0" w:firstLine="0"/>
              <w:jc w:val="left"/>
              <w:rPr>
                <w:i w:val="0"/>
              </w:rPr>
            </w:pPr>
            <w:r w:rsidRPr="00E86D6F">
              <w:rPr>
                <w:b/>
                <w:i w:val="0"/>
              </w:rPr>
              <w:t xml:space="preserve">45331210-1  </w:t>
            </w:r>
          </w:p>
        </w:tc>
        <w:tc>
          <w:tcPr>
            <w:tcW w:w="3582" w:type="dxa"/>
          </w:tcPr>
          <w:p w:rsidR="00DD3896" w:rsidRPr="00E86D6F" w:rsidRDefault="00E86D6F">
            <w:pPr>
              <w:spacing w:after="0"/>
              <w:ind w:right="0" w:firstLine="0"/>
              <w:jc w:val="left"/>
              <w:rPr>
                <w:i w:val="0"/>
              </w:rPr>
            </w:pPr>
            <w:r w:rsidRPr="00E86D6F">
              <w:rPr>
                <w:b/>
                <w:i w:val="0"/>
              </w:rPr>
              <w:t xml:space="preserve">Instalowanie wentylacji </w:t>
            </w:r>
          </w:p>
        </w:tc>
      </w:tr>
      <w:tr w:rsidR="00DD3896" w:rsidRPr="00E86D6F" w:rsidTr="00E86D6F">
        <w:trPr>
          <w:trHeight w:val="449"/>
        </w:trPr>
        <w:tc>
          <w:tcPr>
            <w:tcW w:w="1416" w:type="dxa"/>
            <w:tcBorders>
              <w:left w:val="nil"/>
              <w:bottom w:val="nil"/>
              <w:right w:val="nil"/>
            </w:tcBorders>
          </w:tcPr>
          <w:p w:rsidR="00DD3896" w:rsidRPr="00E86D6F" w:rsidRDefault="00E86D6F">
            <w:pPr>
              <w:spacing w:after="0"/>
              <w:ind w:right="300" w:firstLine="0"/>
              <w:jc w:val="left"/>
              <w:rPr>
                <w:i w:val="0"/>
              </w:rPr>
            </w:pPr>
            <w:r w:rsidRPr="00E86D6F">
              <w:rPr>
                <w:b/>
                <w:i w:val="0"/>
              </w:rPr>
              <w:t xml:space="preserve">  </w:t>
            </w:r>
          </w:p>
        </w:tc>
        <w:tc>
          <w:tcPr>
            <w:tcW w:w="3582" w:type="dxa"/>
            <w:tcBorders>
              <w:left w:val="nil"/>
              <w:bottom w:val="nil"/>
              <w:right w:val="nil"/>
            </w:tcBorders>
          </w:tcPr>
          <w:p w:rsidR="00DD3896" w:rsidRPr="00E86D6F" w:rsidRDefault="00DD3896">
            <w:pPr>
              <w:spacing w:after="0"/>
              <w:ind w:right="0" w:firstLine="0"/>
              <w:jc w:val="left"/>
              <w:rPr>
                <w:i w:val="0"/>
              </w:rPr>
            </w:pPr>
          </w:p>
        </w:tc>
      </w:tr>
    </w:tbl>
    <w:p w:rsidR="00DD3896" w:rsidRPr="00E86D6F" w:rsidRDefault="00E86D6F">
      <w:pPr>
        <w:pStyle w:val="Nagwek2"/>
        <w:spacing w:after="238"/>
        <w:ind w:left="9"/>
        <w:rPr>
          <w:i w:val="0"/>
        </w:rPr>
      </w:pPr>
      <w:r w:rsidRPr="00E86D6F">
        <w:rPr>
          <w:i w:val="0"/>
        </w:rPr>
        <w:t>1.6. OKREŚLENIA PODSTAWOWE</w:t>
      </w:r>
      <w:r w:rsidRPr="00E86D6F">
        <w:rPr>
          <w:b w:val="0"/>
          <w:i w:val="0"/>
        </w:rPr>
        <w:t xml:space="preserve"> </w:t>
      </w:r>
    </w:p>
    <w:p w:rsidR="00DD3896" w:rsidRPr="00E86D6F" w:rsidRDefault="00E86D6F">
      <w:pPr>
        <w:ind w:left="-1" w:right="1"/>
        <w:rPr>
          <w:i w:val="0"/>
        </w:rPr>
      </w:pPr>
      <w:r w:rsidRPr="00E86D6F">
        <w:rPr>
          <w:i w:val="0"/>
        </w:rPr>
        <w:t xml:space="preserve"> Użyte w niniejszej ST są zgodne z ustawą Prawo Budowlane, rozporządzeniami wykonawczymi do tej ustawy, nomenklaturą Polskich Norm i aprobat technicznych:</w:t>
      </w:r>
      <w:r w:rsidRPr="00E86D6F">
        <w:rPr>
          <w:b/>
          <w:i w:val="0"/>
        </w:rPr>
        <w:t xml:space="preserve"> </w:t>
      </w:r>
    </w:p>
    <w:p w:rsidR="00DD3896" w:rsidRPr="00E86D6F" w:rsidRDefault="00E86D6F">
      <w:pPr>
        <w:spacing w:after="248"/>
        <w:ind w:left="-1" w:right="1"/>
        <w:rPr>
          <w:i w:val="0"/>
        </w:rPr>
      </w:pPr>
      <w:r w:rsidRPr="00E86D6F">
        <w:rPr>
          <w:b/>
          <w:i w:val="0"/>
        </w:rPr>
        <w:t xml:space="preserve">Dziennik budowy </w:t>
      </w:r>
      <w:r w:rsidRPr="00E86D6F">
        <w:rPr>
          <w:i w:val="0"/>
        </w:rPr>
        <w:t>– dziennik wydany zgodnie z obowiązującymi przepisami, stanowiący urzędowy                  dokument przebiegu robót budowlanych oraz zdarzeń i okoliczności zachodzącyc</w:t>
      </w:r>
      <w:r w:rsidR="001F3C7B">
        <w:rPr>
          <w:i w:val="0"/>
        </w:rPr>
        <w:t xml:space="preserve">h w </w:t>
      </w:r>
      <w:r w:rsidRPr="00E86D6F">
        <w:rPr>
          <w:i w:val="0"/>
        </w:rPr>
        <w:t>toku wykonywania robót.</w:t>
      </w:r>
      <w:r w:rsidRPr="00E86D6F">
        <w:rPr>
          <w:b/>
          <w:i w:val="0"/>
        </w:rPr>
        <w:t xml:space="preserve"> </w:t>
      </w:r>
    </w:p>
    <w:p w:rsidR="00DD3896" w:rsidRPr="00E86D6F" w:rsidRDefault="00E86D6F">
      <w:pPr>
        <w:spacing w:after="228"/>
        <w:ind w:left="-1" w:right="1"/>
        <w:rPr>
          <w:i w:val="0"/>
        </w:rPr>
      </w:pPr>
      <w:r w:rsidRPr="00E86D6F">
        <w:rPr>
          <w:b/>
          <w:i w:val="0"/>
        </w:rPr>
        <w:t>Kierownik budowy</w:t>
      </w:r>
      <w:r w:rsidRPr="00E86D6F">
        <w:rPr>
          <w:i w:val="0"/>
        </w:rPr>
        <w:t xml:space="preserve"> – osoba wyznaczona przez wykonawcę upoważniona do kierowania robotami i do                   występowania w jego imieniu w sprawach realizacji kontraktu.</w:t>
      </w:r>
      <w:r w:rsidRPr="00E86D6F">
        <w:rPr>
          <w:b/>
          <w:i w:val="0"/>
        </w:rPr>
        <w:t xml:space="preserve"> </w:t>
      </w:r>
    </w:p>
    <w:p w:rsidR="00DD3896" w:rsidRPr="00E86D6F" w:rsidRDefault="00E86D6F">
      <w:pPr>
        <w:spacing w:after="256"/>
        <w:ind w:left="-1" w:right="1"/>
        <w:rPr>
          <w:i w:val="0"/>
        </w:rPr>
      </w:pPr>
      <w:r w:rsidRPr="00E86D6F">
        <w:rPr>
          <w:b/>
          <w:i w:val="0"/>
        </w:rPr>
        <w:t>Kosztorys ofertowy</w:t>
      </w:r>
      <w:r w:rsidRPr="00E86D6F">
        <w:rPr>
          <w:i w:val="0"/>
        </w:rPr>
        <w:t xml:space="preserve"> – wyceniony kosztorys w oparciu o przedmiar robót.   </w:t>
      </w:r>
      <w:r w:rsidRPr="00E86D6F">
        <w:rPr>
          <w:b/>
          <w:i w:val="0"/>
        </w:rPr>
        <w:t xml:space="preserve"> </w:t>
      </w:r>
    </w:p>
    <w:p w:rsidR="00DD3896" w:rsidRPr="00E86D6F" w:rsidRDefault="00E86D6F">
      <w:pPr>
        <w:ind w:left="-1" w:right="1"/>
        <w:rPr>
          <w:i w:val="0"/>
        </w:rPr>
      </w:pPr>
      <w:r w:rsidRPr="00E86D6F">
        <w:rPr>
          <w:b/>
          <w:i w:val="0"/>
        </w:rPr>
        <w:t xml:space="preserve">Księga obmiarów </w:t>
      </w:r>
      <w:r w:rsidRPr="00E86D6F">
        <w:rPr>
          <w:i w:val="0"/>
        </w:rPr>
        <w:t xml:space="preserve">– akceptowany przez inżyniera zeszyt z ponumerowanymi stronami, służący do                   </w:t>
      </w:r>
    </w:p>
    <w:p w:rsidR="00DD3896" w:rsidRPr="00E86D6F" w:rsidRDefault="00E86D6F" w:rsidP="001F3C7B">
      <w:pPr>
        <w:spacing w:after="36"/>
        <w:ind w:left="-1" w:right="1"/>
        <w:rPr>
          <w:i w:val="0"/>
        </w:rPr>
      </w:pPr>
      <w:r w:rsidRPr="00E86D6F">
        <w:rPr>
          <w:i w:val="0"/>
        </w:rPr>
        <w:t>wpisywania przez wykonawcę obmiaru wykonanych robót w formie wylic</w:t>
      </w:r>
      <w:r w:rsidR="001F3C7B">
        <w:rPr>
          <w:i w:val="0"/>
        </w:rPr>
        <w:t>zeń, szkiców</w:t>
      </w:r>
      <w:r w:rsidRPr="00E86D6F">
        <w:rPr>
          <w:i w:val="0"/>
        </w:rPr>
        <w:t xml:space="preserve"> i innych  dodatkowych załączników. Wpisy w rejestrze obmiaró</w:t>
      </w:r>
      <w:r w:rsidR="001F3C7B">
        <w:rPr>
          <w:i w:val="0"/>
        </w:rPr>
        <w:t xml:space="preserve">w podlegają </w:t>
      </w:r>
      <w:r w:rsidRPr="00E86D6F">
        <w:rPr>
          <w:i w:val="0"/>
        </w:rPr>
        <w:t>potwierdzenia przez inżyniera.</w:t>
      </w:r>
      <w:r w:rsidRPr="00E86D6F">
        <w:rPr>
          <w:b/>
          <w:i w:val="0"/>
        </w:rPr>
        <w:t xml:space="preserve"> Materiały</w:t>
      </w:r>
      <w:r w:rsidRPr="00E86D6F">
        <w:rPr>
          <w:i w:val="0"/>
        </w:rPr>
        <w:t xml:space="preserve"> – wszelkie tworzywa niezbędne do wykonania robót, zgodnie z dokumen</w:t>
      </w:r>
      <w:r w:rsidR="001F3C7B">
        <w:rPr>
          <w:i w:val="0"/>
        </w:rPr>
        <w:t xml:space="preserve">tacją projektową i </w:t>
      </w:r>
      <w:r w:rsidRPr="00E86D6F">
        <w:rPr>
          <w:i w:val="0"/>
        </w:rPr>
        <w:t>specyfikacjami technicznymi zaakceptowane przez inżyniera. W przypadku</w:t>
      </w:r>
      <w:r w:rsidR="001F3C7B">
        <w:rPr>
          <w:i w:val="0"/>
        </w:rPr>
        <w:t xml:space="preserve"> gdy w specyfikacji</w:t>
      </w:r>
      <w:r w:rsidRPr="00E86D6F">
        <w:rPr>
          <w:i w:val="0"/>
        </w:rPr>
        <w:t xml:space="preserve"> technicznej podano nazwę handlową materiału lub jego</w:t>
      </w:r>
      <w:r w:rsidR="001F3C7B">
        <w:rPr>
          <w:i w:val="0"/>
        </w:rPr>
        <w:t xml:space="preserve"> producenta należy rozumieć, że </w:t>
      </w:r>
      <w:r w:rsidRPr="00E86D6F">
        <w:rPr>
          <w:i w:val="0"/>
        </w:rPr>
        <w:t>zastosowanie danego materiału jest przykładowe, zdaniem projektanta najlepiej spełniające</w:t>
      </w:r>
      <w:r w:rsidR="001F3C7B">
        <w:rPr>
          <w:i w:val="0"/>
        </w:rPr>
        <w:t xml:space="preserve"> </w:t>
      </w:r>
      <w:r w:rsidRPr="00E86D6F">
        <w:rPr>
          <w:i w:val="0"/>
        </w:rPr>
        <w:t>warunki kontraktu. Za zgodą inżyniera można stosować materiały o parametrach takich samych lub lepszych mających  aprobatę techniczną.</w:t>
      </w:r>
      <w:r w:rsidRPr="00E86D6F">
        <w:rPr>
          <w:b/>
          <w:i w:val="0"/>
        </w:rPr>
        <w:t xml:space="preserve"> </w:t>
      </w:r>
    </w:p>
    <w:p w:rsidR="00DD3896" w:rsidRPr="00E86D6F" w:rsidRDefault="00E86D6F">
      <w:pPr>
        <w:spacing w:after="255"/>
        <w:ind w:left="-1" w:right="1"/>
        <w:rPr>
          <w:i w:val="0"/>
        </w:rPr>
      </w:pPr>
      <w:r w:rsidRPr="00E86D6F">
        <w:rPr>
          <w:b/>
          <w:i w:val="0"/>
        </w:rPr>
        <w:t>Projektant</w:t>
      </w:r>
      <w:r w:rsidRPr="00E86D6F">
        <w:rPr>
          <w:i w:val="0"/>
        </w:rPr>
        <w:t xml:space="preserve"> -  uprawniona osoba prawna lub fizyczna będąca autorem dokumentacji projektowej</w:t>
      </w:r>
      <w:r w:rsidRPr="00E86D6F">
        <w:rPr>
          <w:b/>
          <w:i w:val="0"/>
        </w:rPr>
        <w:t xml:space="preserve"> </w:t>
      </w:r>
    </w:p>
    <w:p w:rsidR="00DD3896" w:rsidRPr="00E86D6F" w:rsidRDefault="00E86D6F">
      <w:pPr>
        <w:spacing w:after="127" w:line="380" w:lineRule="auto"/>
        <w:ind w:left="-1" w:right="1"/>
        <w:rPr>
          <w:i w:val="0"/>
        </w:rPr>
      </w:pPr>
      <w:r w:rsidRPr="00E86D6F">
        <w:rPr>
          <w:b/>
          <w:i w:val="0"/>
        </w:rPr>
        <w:t>Przedmiar robót</w:t>
      </w:r>
      <w:r w:rsidRPr="00E86D6F">
        <w:rPr>
          <w:i w:val="0"/>
        </w:rPr>
        <w:t xml:space="preserve"> – wykaz robót z podaniem ich ilości w kolejności technologicznej ich wykonania.</w:t>
      </w:r>
      <w:r w:rsidRPr="00E86D6F">
        <w:rPr>
          <w:b/>
          <w:i w:val="0"/>
        </w:rPr>
        <w:t xml:space="preserve"> Przedsięwzięcie budowlane</w:t>
      </w:r>
      <w:r w:rsidRPr="00E86D6F">
        <w:rPr>
          <w:i w:val="0"/>
        </w:rPr>
        <w:t xml:space="preserve"> – kompleksowa realizacja nowego lub modernizacja istniejącego zadania                   Budowlanego.</w:t>
      </w:r>
      <w:r w:rsidRPr="00E86D6F">
        <w:rPr>
          <w:b/>
          <w:i w:val="0"/>
        </w:rPr>
        <w:t xml:space="preserve"> </w:t>
      </w:r>
    </w:p>
    <w:p w:rsidR="00DD3896" w:rsidRPr="00E86D6F" w:rsidRDefault="00E86D6F">
      <w:pPr>
        <w:spacing w:after="247"/>
        <w:ind w:left="-1" w:right="1"/>
        <w:rPr>
          <w:i w:val="0"/>
        </w:rPr>
      </w:pPr>
      <w:r w:rsidRPr="00E86D6F">
        <w:rPr>
          <w:b/>
          <w:i w:val="0"/>
        </w:rPr>
        <w:t>Przetargowa dokumentacja projektowa</w:t>
      </w:r>
      <w:r w:rsidRPr="00E86D6F">
        <w:rPr>
          <w:i w:val="0"/>
        </w:rPr>
        <w:t xml:space="preserve"> – część dokumentacji projektowej, która wskazuje lokalizację,                  charakterystykę i wymiary obiektu będącego przedmiotem robót.</w:t>
      </w:r>
      <w:r w:rsidRPr="00E86D6F">
        <w:rPr>
          <w:b/>
          <w:i w:val="0"/>
        </w:rPr>
        <w:t xml:space="preserve"> </w:t>
      </w:r>
    </w:p>
    <w:p w:rsidR="00DD3896" w:rsidRPr="00E86D6F" w:rsidRDefault="00E86D6F">
      <w:pPr>
        <w:spacing w:after="254"/>
        <w:ind w:left="-1" w:right="1"/>
        <w:rPr>
          <w:i w:val="0"/>
        </w:rPr>
      </w:pPr>
      <w:r w:rsidRPr="00E86D6F">
        <w:rPr>
          <w:b/>
          <w:i w:val="0"/>
        </w:rPr>
        <w:t>Zadanie budowlane</w:t>
      </w:r>
      <w:r w:rsidRPr="00E86D6F">
        <w:rPr>
          <w:i w:val="0"/>
        </w:rPr>
        <w:t xml:space="preserve"> – część przedsięwzięcia budowlanego stanowiącą odrębną całość konstrukcyjną lub technologiczną, zdolną do samodzielnego spełnienia przewidywanych funkcji techniczno- użytkowych. zadanie może polegać na wykonaniu robót związanych z budową, modernizacją budowli.</w:t>
      </w:r>
      <w:r w:rsidRPr="00E86D6F">
        <w:rPr>
          <w:b/>
          <w:i w:val="0"/>
        </w:rPr>
        <w:t xml:space="preserve"> </w:t>
      </w:r>
    </w:p>
    <w:p w:rsidR="00DD3896" w:rsidRPr="00E86D6F" w:rsidRDefault="00E86D6F">
      <w:pPr>
        <w:spacing w:after="246"/>
        <w:ind w:left="-1" w:right="1"/>
        <w:rPr>
          <w:i w:val="0"/>
        </w:rPr>
      </w:pPr>
      <w:r w:rsidRPr="00E86D6F">
        <w:rPr>
          <w:b/>
          <w:i w:val="0"/>
        </w:rPr>
        <w:lastRenderedPageBreak/>
        <w:t>Instalacja wodociągowa</w:t>
      </w:r>
      <w:r w:rsidRPr="00E86D6F">
        <w:rPr>
          <w:i w:val="0"/>
        </w:rPr>
        <w:t xml:space="preserve"> - zespół powiązanych ze sobą elementów służących do zaopatrywania w wodę obiektu budowlanego i jego otoczenia, stanowiących całość </w:t>
      </w:r>
      <w:proofErr w:type="spellStart"/>
      <w:r w:rsidRPr="00E86D6F">
        <w:rPr>
          <w:i w:val="0"/>
        </w:rPr>
        <w:t>techniczno</w:t>
      </w:r>
      <w:proofErr w:type="spellEnd"/>
      <w:r w:rsidRPr="00E86D6F">
        <w:rPr>
          <w:i w:val="0"/>
        </w:rPr>
        <w:t xml:space="preserve"> - użytkową.</w:t>
      </w:r>
      <w:r w:rsidRPr="00E86D6F">
        <w:rPr>
          <w:b/>
          <w:i w:val="0"/>
        </w:rPr>
        <w:t xml:space="preserve"> </w:t>
      </w:r>
    </w:p>
    <w:p w:rsidR="00DD3896" w:rsidRPr="00E86D6F" w:rsidRDefault="00E86D6F">
      <w:pPr>
        <w:spacing w:after="254"/>
        <w:ind w:left="-1" w:right="1"/>
        <w:rPr>
          <w:i w:val="0"/>
        </w:rPr>
      </w:pPr>
      <w:r w:rsidRPr="00E86D6F">
        <w:rPr>
          <w:b/>
          <w:i w:val="0"/>
        </w:rPr>
        <w:t>Instalacja wody zimnej</w:t>
      </w:r>
      <w:r w:rsidRPr="00E86D6F">
        <w:rPr>
          <w:i w:val="0"/>
        </w:rPr>
        <w:t xml:space="preserve"> – część instalacji wodociągowej służąca do przygotowania i doprowadzenia do punktów czerpalnych wody zimnej. </w:t>
      </w:r>
      <w:r w:rsidRPr="00E86D6F">
        <w:rPr>
          <w:b/>
          <w:i w:val="0"/>
        </w:rPr>
        <w:t xml:space="preserve"> </w:t>
      </w:r>
    </w:p>
    <w:p w:rsidR="00DD3896" w:rsidRPr="00E86D6F" w:rsidRDefault="00E86D6F">
      <w:pPr>
        <w:spacing w:after="254"/>
        <w:ind w:left="-1" w:right="1"/>
        <w:rPr>
          <w:i w:val="0"/>
        </w:rPr>
      </w:pPr>
      <w:r w:rsidRPr="00E86D6F">
        <w:rPr>
          <w:b/>
          <w:i w:val="0"/>
        </w:rPr>
        <w:t>Instalacja wody ciepłej</w:t>
      </w:r>
      <w:r w:rsidRPr="00E86D6F">
        <w:rPr>
          <w:i w:val="0"/>
        </w:rPr>
        <w:t xml:space="preserve"> – część instalacji wodociągowej służąca do przygotowania i doprowadzenia do punktów czerpalnych wody o podwyższonej temperaturze uznanej za użytkową. </w:t>
      </w:r>
      <w:r w:rsidRPr="00E86D6F">
        <w:rPr>
          <w:b/>
          <w:i w:val="0"/>
        </w:rPr>
        <w:t xml:space="preserve"> </w:t>
      </w:r>
    </w:p>
    <w:p w:rsidR="00DD3896" w:rsidRPr="00E86D6F" w:rsidRDefault="00E86D6F">
      <w:pPr>
        <w:spacing w:after="241"/>
        <w:ind w:left="-1" w:right="1"/>
        <w:rPr>
          <w:i w:val="0"/>
        </w:rPr>
      </w:pPr>
      <w:r w:rsidRPr="00E86D6F">
        <w:rPr>
          <w:b/>
          <w:i w:val="0"/>
        </w:rPr>
        <w:t>Podłączenie wodociągowe</w:t>
      </w:r>
      <w:r w:rsidRPr="00E86D6F">
        <w:rPr>
          <w:i w:val="0"/>
        </w:rPr>
        <w:t xml:space="preserve"> – odcinek przewodu łączący źródło wody z instalacją wodociągową.</w:t>
      </w:r>
      <w:r w:rsidRPr="00E86D6F">
        <w:rPr>
          <w:b/>
          <w:i w:val="0"/>
        </w:rPr>
        <w:t xml:space="preserve"> </w:t>
      </w:r>
    </w:p>
    <w:p w:rsidR="00DD3896" w:rsidRPr="00E86D6F" w:rsidRDefault="00E86D6F">
      <w:pPr>
        <w:spacing w:after="256"/>
        <w:ind w:left="-1" w:right="1"/>
        <w:rPr>
          <w:i w:val="0"/>
        </w:rPr>
      </w:pPr>
      <w:r w:rsidRPr="00E86D6F">
        <w:rPr>
          <w:b/>
          <w:i w:val="0"/>
        </w:rPr>
        <w:t>Punkt czerpalny</w:t>
      </w:r>
      <w:r w:rsidRPr="00E86D6F">
        <w:rPr>
          <w:i w:val="0"/>
        </w:rPr>
        <w:t xml:space="preserve"> – miejsce poboru wody w obrębie obiektu budowlanego i jego otoczenia.</w:t>
      </w:r>
      <w:r w:rsidRPr="00E86D6F">
        <w:rPr>
          <w:b/>
          <w:i w:val="0"/>
        </w:rPr>
        <w:t xml:space="preserve"> </w:t>
      </w:r>
    </w:p>
    <w:p w:rsidR="00DD3896" w:rsidRPr="00E86D6F" w:rsidRDefault="00E86D6F">
      <w:pPr>
        <w:spacing w:after="226"/>
        <w:ind w:left="-1" w:right="1"/>
        <w:rPr>
          <w:i w:val="0"/>
        </w:rPr>
      </w:pPr>
      <w:r w:rsidRPr="00E86D6F">
        <w:rPr>
          <w:b/>
          <w:i w:val="0"/>
        </w:rPr>
        <w:t>Pośrednie zaopatrzenie w wodę</w:t>
      </w:r>
      <w:r w:rsidRPr="00E86D6F">
        <w:rPr>
          <w:i w:val="0"/>
        </w:rPr>
        <w:t xml:space="preserve"> – zasilenie instalacji wodociągowej z wodociągu komunalnego z zastosowaniem urządzeń do podnoszenia ciśnienia wody.</w:t>
      </w:r>
      <w:r w:rsidRPr="00E86D6F">
        <w:rPr>
          <w:b/>
          <w:i w:val="0"/>
        </w:rPr>
        <w:t xml:space="preserve"> </w:t>
      </w:r>
    </w:p>
    <w:p w:rsidR="00DD3896" w:rsidRPr="00E86D6F" w:rsidRDefault="00E86D6F">
      <w:pPr>
        <w:spacing w:after="255"/>
        <w:ind w:left="-1" w:right="1"/>
        <w:rPr>
          <w:i w:val="0"/>
        </w:rPr>
      </w:pPr>
      <w:r w:rsidRPr="00E86D6F">
        <w:rPr>
          <w:b/>
          <w:i w:val="0"/>
        </w:rPr>
        <w:t>Instalacja centralnego ogrzewania</w:t>
      </w:r>
      <w:r w:rsidRPr="00E86D6F">
        <w:rPr>
          <w:i w:val="0"/>
        </w:rPr>
        <w:t xml:space="preserve"> – systemu wodnego, pompowego, dwururowego – zespół urządzeń zmontowanych w budynku dostarczających ciepło do poszczególnych pomieszczeń.</w:t>
      </w:r>
      <w:r w:rsidRPr="00E86D6F">
        <w:rPr>
          <w:b/>
          <w:i w:val="0"/>
        </w:rPr>
        <w:t xml:space="preserve"> </w:t>
      </w:r>
    </w:p>
    <w:p w:rsidR="00DD3896" w:rsidRPr="00E86D6F" w:rsidRDefault="00E86D6F">
      <w:pPr>
        <w:spacing w:after="254"/>
        <w:ind w:left="-1" w:right="1"/>
        <w:rPr>
          <w:i w:val="0"/>
        </w:rPr>
      </w:pPr>
      <w:r w:rsidRPr="00E86D6F">
        <w:rPr>
          <w:b/>
          <w:i w:val="0"/>
        </w:rPr>
        <w:t>Instalacja ciepła technologicznego</w:t>
      </w:r>
      <w:r w:rsidRPr="00E86D6F">
        <w:rPr>
          <w:i w:val="0"/>
        </w:rPr>
        <w:t xml:space="preserve"> – zespół instalacji dostarczający czynnik grzewczy o odpowiednich warunkach temperaturowych do poszczególnych urządzeń znajdujących się w budynku.</w:t>
      </w:r>
      <w:r w:rsidRPr="00E86D6F">
        <w:rPr>
          <w:b/>
          <w:i w:val="0"/>
        </w:rPr>
        <w:t xml:space="preserve"> </w:t>
      </w:r>
    </w:p>
    <w:p w:rsidR="00DD3896" w:rsidRPr="00E86D6F" w:rsidRDefault="00E86D6F">
      <w:pPr>
        <w:spacing w:after="257"/>
        <w:ind w:left="-1" w:right="1"/>
        <w:rPr>
          <w:i w:val="0"/>
        </w:rPr>
      </w:pPr>
      <w:r w:rsidRPr="00E86D6F">
        <w:rPr>
          <w:b/>
          <w:i w:val="0"/>
        </w:rPr>
        <w:t>Ciśnienie robocze instalacji</w:t>
      </w:r>
      <w:r w:rsidRPr="00E86D6F">
        <w:rPr>
          <w:i w:val="0"/>
        </w:rPr>
        <w:t xml:space="preserve"> - obliczeniowe (projektowe) ciśnienie pracy instalacji przewidziane w dokumentacji projektowej, które dla zachowania zakładanej trwałości instalacji nie może być przekroczone w żadnym jej punkcie.</w:t>
      </w:r>
      <w:r w:rsidRPr="00E86D6F">
        <w:rPr>
          <w:b/>
          <w:i w:val="0"/>
        </w:rPr>
        <w:t xml:space="preserve"> </w:t>
      </w:r>
    </w:p>
    <w:p w:rsidR="00DD3896" w:rsidRPr="00E86D6F" w:rsidRDefault="00E86D6F">
      <w:pPr>
        <w:ind w:left="-1" w:right="1"/>
        <w:rPr>
          <w:i w:val="0"/>
        </w:rPr>
      </w:pPr>
      <w:r w:rsidRPr="00E86D6F">
        <w:rPr>
          <w:b/>
          <w:i w:val="0"/>
        </w:rPr>
        <w:t>Ciśnienie dopuszczalne instalacji</w:t>
      </w:r>
      <w:r w:rsidRPr="00E86D6F">
        <w:rPr>
          <w:i w:val="0"/>
        </w:rPr>
        <w:t xml:space="preserve"> - najwyższa wartość ciśnienia statycznego wody w najniższym punkcie instalacji.</w:t>
      </w:r>
      <w:r w:rsidRPr="00E86D6F">
        <w:rPr>
          <w:b/>
          <w:i w:val="0"/>
        </w:rPr>
        <w:t xml:space="preserve"> </w:t>
      </w:r>
    </w:p>
    <w:p w:rsidR="00DD3896" w:rsidRPr="00E86D6F" w:rsidRDefault="00E86D6F">
      <w:pPr>
        <w:spacing w:after="253"/>
        <w:ind w:left="-1" w:right="1"/>
        <w:rPr>
          <w:i w:val="0"/>
        </w:rPr>
      </w:pPr>
      <w:r w:rsidRPr="00E86D6F">
        <w:rPr>
          <w:b/>
          <w:i w:val="0"/>
        </w:rPr>
        <w:t>Ciśnienie próbne</w:t>
      </w:r>
      <w:r w:rsidRPr="00E86D6F">
        <w:rPr>
          <w:i w:val="0"/>
        </w:rPr>
        <w:t xml:space="preserve"> - ciśnienie w najwyższym punkcie instalacji, przy którym dokonywane jest badanie jej szczelności.</w:t>
      </w:r>
      <w:r w:rsidRPr="00E86D6F">
        <w:rPr>
          <w:b/>
          <w:i w:val="0"/>
        </w:rPr>
        <w:t xml:space="preserve"> </w:t>
      </w:r>
    </w:p>
    <w:p w:rsidR="00DD3896" w:rsidRPr="00E86D6F" w:rsidRDefault="00E86D6F">
      <w:pPr>
        <w:spacing w:after="220"/>
        <w:ind w:left="-1" w:right="1"/>
        <w:rPr>
          <w:i w:val="0"/>
        </w:rPr>
      </w:pPr>
      <w:r w:rsidRPr="00E86D6F">
        <w:rPr>
          <w:b/>
          <w:i w:val="0"/>
        </w:rPr>
        <w:t xml:space="preserve">Ciśnienie nominalne PN </w:t>
      </w:r>
      <w:r w:rsidRPr="00E86D6F">
        <w:rPr>
          <w:i w:val="0"/>
        </w:rPr>
        <w:t>- ciśnienie charakteryzujące wymiary i wytrzymałość elementu instalacji w temperaturze odniesienia równej 20 °C.</w:t>
      </w:r>
      <w:r w:rsidRPr="00E86D6F">
        <w:rPr>
          <w:b/>
          <w:i w:val="0"/>
        </w:rPr>
        <w:t xml:space="preserve"> </w:t>
      </w:r>
    </w:p>
    <w:p w:rsidR="00DD3896" w:rsidRPr="00E86D6F" w:rsidRDefault="00E86D6F">
      <w:pPr>
        <w:spacing w:after="257"/>
        <w:ind w:left="-1" w:right="1"/>
        <w:rPr>
          <w:i w:val="0"/>
        </w:rPr>
      </w:pPr>
      <w:r w:rsidRPr="00E86D6F">
        <w:rPr>
          <w:b/>
          <w:i w:val="0"/>
        </w:rPr>
        <w:t>Temperatura robocza</w:t>
      </w:r>
      <w:r w:rsidRPr="00E86D6F">
        <w:rPr>
          <w:i w:val="0"/>
        </w:rPr>
        <w:t xml:space="preserve"> - obliczen</w:t>
      </w:r>
      <w:bookmarkStart w:id="0" w:name="_GoBack"/>
      <w:bookmarkEnd w:id="0"/>
      <w:r w:rsidRPr="00E86D6F">
        <w:rPr>
          <w:i w:val="0"/>
        </w:rPr>
        <w:t>iowa (projektowa) temperatura pracy instalacji przewidziana w dokumentacji projektowej, która dla zachowania zakładanej trwałości instalacji nie może być przekroczona w żadnym jej punkcie. Temperatura robocza instalacji wody zimnej wynosi 20 °C, a instalacji wody ciepłej 60 °C.</w:t>
      </w:r>
      <w:r w:rsidRPr="00E86D6F">
        <w:rPr>
          <w:b/>
          <w:i w:val="0"/>
        </w:rPr>
        <w:t xml:space="preserve"> </w:t>
      </w:r>
    </w:p>
    <w:p w:rsidR="00DD3896" w:rsidRPr="00E86D6F" w:rsidRDefault="00E86D6F">
      <w:pPr>
        <w:spacing w:after="242"/>
        <w:ind w:left="-1" w:right="1"/>
        <w:rPr>
          <w:i w:val="0"/>
        </w:rPr>
      </w:pPr>
      <w:r w:rsidRPr="00E86D6F">
        <w:rPr>
          <w:b/>
          <w:i w:val="0"/>
        </w:rPr>
        <w:t xml:space="preserve">Średnica nominalna (DN lub </w:t>
      </w:r>
      <w:proofErr w:type="spellStart"/>
      <w:r w:rsidRPr="00E86D6F">
        <w:rPr>
          <w:b/>
          <w:i w:val="0"/>
        </w:rPr>
        <w:t>dn</w:t>
      </w:r>
      <w:proofErr w:type="spellEnd"/>
      <w:r w:rsidRPr="00E86D6F">
        <w:rPr>
          <w:b/>
          <w:i w:val="0"/>
        </w:rPr>
        <w:t>)</w:t>
      </w:r>
      <w:r w:rsidRPr="00E86D6F">
        <w:rPr>
          <w:i w:val="0"/>
        </w:rPr>
        <w:t xml:space="preserve"> - średnica, która jest dogodnie zaokrągloną liczbą, w przybliżeniu równą średnicy rzeczywistej (dla rur PEX, PE-RT/AL/PE-RT, PPR- średnicy zewnętrznej, dla kielichów kształtek - średnicy wewnętrznej, dla rur stalowych ocynkowanych średnica wewnętrzna) wyrażonej w milimetrach.</w:t>
      </w:r>
      <w:r w:rsidRPr="00E86D6F">
        <w:rPr>
          <w:b/>
          <w:i w:val="0"/>
        </w:rPr>
        <w:t xml:space="preserve"> </w:t>
      </w:r>
    </w:p>
    <w:p w:rsidR="00DD3896" w:rsidRPr="00E86D6F" w:rsidRDefault="00E86D6F">
      <w:pPr>
        <w:spacing w:after="244"/>
        <w:ind w:left="-1" w:right="1"/>
        <w:rPr>
          <w:i w:val="0"/>
        </w:rPr>
      </w:pPr>
      <w:r w:rsidRPr="00E86D6F">
        <w:rPr>
          <w:b/>
          <w:i w:val="0"/>
        </w:rPr>
        <w:t>Wentylacja pomieszczenia</w:t>
      </w:r>
      <w:r w:rsidRPr="00E86D6F">
        <w:rPr>
          <w:i w:val="0"/>
        </w:rPr>
        <w:t xml:space="preserve"> – wymiana powietrza w pomieszczeniu lub jego części mająca na celu usunięcie powietrza zużytego i zanieczyszczonego i wprowadzenie powietrza zewnętrznego.</w:t>
      </w:r>
      <w:r w:rsidRPr="00E86D6F">
        <w:rPr>
          <w:b/>
          <w:i w:val="0"/>
        </w:rPr>
        <w:t xml:space="preserve"> </w:t>
      </w:r>
    </w:p>
    <w:p w:rsidR="00DD3896" w:rsidRPr="00E86D6F" w:rsidRDefault="00E86D6F">
      <w:pPr>
        <w:spacing w:after="235"/>
        <w:ind w:left="-1" w:right="1"/>
        <w:rPr>
          <w:i w:val="0"/>
        </w:rPr>
      </w:pPr>
      <w:r w:rsidRPr="00E86D6F">
        <w:rPr>
          <w:b/>
          <w:i w:val="0"/>
        </w:rPr>
        <w:t>Rozprowadzenia powietrza</w:t>
      </w:r>
      <w:r w:rsidRPr="00E86D6F">
        <w:rPr>
          <w:i w:val="0"/>
        </w:rPr>
        <w:t xml:space="preserve"> – przeniesienie strumienia powietrza określonej objętości do wentylowanej przestrzeni lub z tej przestrzeni na ogół z zastosowaniem przewodów.</w:t>
      </w:r>
      <w:r w:rsidRPr="00E86D6F">
        <w:rPr>
          <w:b/>
          <w:i w:val="0"/>
        </w:rPr>
        <w:t xml:space="preserve"> </w:t>
      </w:r>
    </w:p>
    <w:p w:rsidR="00DD3896" w:rsidRPr="00E86D6F" w:rsidRDefault="00E86D6F">
      <w:pPr>
        <w:spacing w:after="257"/>
        <w:ind w:left="-1" w:right="1"/>
        <w:rPr>
          <w:i w:val="0"/>
        </w:rPr>
      </w:pPr>
      <w:r w:rsidRPr="00E86D6F">
        <w:rPr>
          <w:b/>
          <w:i w:val="0"/>
        </w:rPr>
        <w:t>Rozdział powietrza w pomieszczeniu</w:t>
      </w:r>
      <w:r w:rsidRPr="00E86D6F">
        <w:rPr>
          <w:i w:val="0"/>
        </w:rPr>
        <w:t xml:space="preserve"> – rozprowadzenie powietrza w wentylowanej przestrzeni z zastosowaniem nawiewników i </w:t>
      </w:r>
      <w:proofErr w:type="spellStart"/>
      <w:r w:rsidRPr="00E86D6F">
        <w:rPr>
          <w:i w:val="0"/>
        </w:rPr>
        <w:t>wywiewników</w:t>
      </w:r>
      <w:proofErr w:type="spellEnd"/>
      <w:r w:rsidRPr="00E86D6F">
        <w:rPr>
          <w:i w:val="0"/>
        </w:rPr>
        <w:t xml:space="preserve"> w celu zagwarantowania wymaganych warunków – intensywności wymiany powietrza, ciśnienia, czystości, temperatury, wilgotności względnej, prędkości ruchu powietrza, poziomu hałasu – w strefie przebywania ludzi.</w:t>
      </w:r>
      <w:r w:rsidRPr="00E86D6F">
        <w:rPr>
          <w:b/>
          <w:i w:val="0"/>
        </w:rPr>
        <w:t xml:space="preserve"> </w:t>
      </w:r>
    </w:p>
    <w:p w:rsidR="00DD3896" w:rsidRPr="00E86D6F" w:rsidRDefault="00E86D6F">
      <w:pPr>
        <w:spacing w:after="254"/>
        <w:ind w:left="-1" w:right="1"/>
        <w:rPr>
          <w:i w:val="0"/>
        </w:rPr>
      </w:pPr>
      <w:r w:rsidRPr="00E86D6F">
        <w:rPr>
          <w:b/>
          <w:i w:val="0"/>
        </w:rPr>
        <w:t>Krotność wymiany powietrza</w:t>
      </w:r>
      <w:r w:rsidRPr="00E86D6F">
        <w:rPr>
          <w:i w:val="0"/>
        </w:rPr>
        <w:t xml:space="preserve"> – liczbowa wartość intensywności wentylacji pomieszczenia, liczba określająca ile razy w ciągu godziny przepływa przez pomieszczenie strumień powietrza o objętości równej objętości pomieszczenia.</w:t>
      </w:r>
      <w:r w:rsidRPr="00E86D6F">
        <w:rPr>
          <w:b/>
          <w:i w:val="0"/>
        </w:rPr>
        <w:t xml:space="preserve"> </w:t>
      </w:r>
    </w:p>
    <w:p w:rsidR="00DD3896" w:rsidRPr="00E86D6F" w:rsidRDefault="00E86D6F">
      <w:pPr>
        <w:spacing w:after="248"/>
        <w:ind w:left="-1" w:right="1"/>
        <w:rPr>
          <w:i w:val="0"/>
        </w:rPr>
      </w:pPr>
      <w:r w:rsidRPr="00E86D6F">
        <w:rPr>
          <w:b/>
          <w:i w:val="0"/>
        </w:rPr>
        <w:lastRenderedPageBreak/>
        <w:t>Powietrze zewnętrzne</w:t>
      </w:r>
      <w:r w:rsidRPr="00E86D6F">
        <w:rPr>
          <w:i w:val="0"/>
        </w:rPr>
        <w:t xml:space="preserve"> – powietrze atmosferyczne czerpane na zewnątrz obiektu.</w:t>
      </w:r>
      <w:r w:rsidRPr="00E86D6F">
        <w:rPr>
          <w:b/>
          <w:i w:val="0"/>
        </w:rPr>
        <w:t xml:space="preserve"> </w:t>
      </w:r>
    </w:p>
    <w:p w:rsidR="00DD3896" w:rsidRPr="00E86D6F" w:rsidRDefault="00E86D6F">
      <w:pPr>
        <w:spacing w:after="225"/>
        <w:ind w:left="-1" w:right="1"/>
        <w:rPr>
          <w:i w:val="0"/>
        </w:rPr>
      </w:pPr>
      <w:r w:rsidRPr="00E86D6F">
        <w:rPr>
          <w:b/>
          <w:i w:val="0"/>
        </w:rPr>
        <w:t>Powietrze wewnętrzne</w:t>
      </w:r>
      <w:r w:rsidRPr="00E86D6F">
        <w:rPr>
          <w:i w:val="0"/>
        </w:rPr>
        <w:t xml:space="preserve"> – powietrze znajdujące się wewnątrz pomieszczenia lub klimatyzowanej przestrzeni.</w:t>
      </w:r>
      <w:r w:rsidRPr="00E86D6F">
        <w:rPr>
          <w:b/>
          <w:i w:val="0"/>
        </w:rPr>
        <w:t xml:space="preserve"> </w:t>
      </w:r>
    </w:p>
    <w:p w:rsidR="00DD3896" w:rsidRPr="00E86D6F" w:rsidRDefault="00E86D6F">
      <w:pPr>
        <w:spacing w:after="251"/>
        <w:ind w:left="-1" w:right="1"/>
        <w:rPr>
          <w:i w:val="0"/>
        </w:rPr>
      </w:pPr>
      <w:r w:rsidRPr="00E86D6F">
        <w:rPr>
          <w:b/>
          <w:i w:val="0"/>
        </w:rPr>
        <w:t>Powietrze nawiewane</w:t>
      </w:r>
      <w:r w:rsidRPr="00E86D6F">
        <w:rPr>
          <w:i w:val="0"/>
        </w:rPr>
        <w:t xml:space="preserve"> – powietrze wprowadzane przez nawiewniki do pomieszczenia wentylowanego lub klimatyzowanego.</w:t>
      </w:r>
      <w:r w:rsidRPr="00E86D6F">
        <w:rPr>
          <w:b/>
          <w:i w:val="0"/>
        </w:rPr>
        <w:t xml:space="preserve"> </w:t>
      </w:r>
    </w:p>
    <w:p w:rsidR="00DD3896" w:rsidRPr="00E86D6F" w:rsidRDefault="00E86D6F">
      <w:pPr>
        <w:spacing w:after="250"/>
        <w:ind w:left="-1" w:right="1"/>
        <w:rPr>
          <w:i w:val="0"/>
        </w:rPr>
      </w:pPr>
      <w:r w:rsidRPr="00E86D6F">
        <w:rPr>
          <w:b/>
          <w:i w:val="0"/>
        </w:rPr>
        <w:t>Powietrze wywiewane</w:t>
      </w:r>
      <w:r w:rsidRPr="00E86D6F">
        <w:rPr>
          <w:i w:val="0"/>
        </w:rPr>
        <w:t xml:space="preserve"> – powietrze wewnętrzne odprowadzane z pomieszczenia wentylowanego lub klimatyzowanego.</w:t>
      </w:r>
      <w:r w:rsidRPr="00E86D6F">
        <w:rPr>
          <w:b/>
          <w:i w:val="0"/>
        </w:rPr>
        <w:t xml:space="preserve"> </w:t>
      </w:r>
    </w:p>
    <w:p w:rsidR="00DD3896" w:rsidRPr="00E86D6F" w:rsidRDefault="00E86D6F">
      <w:pPr>
        <w:spacing w:after="248"/>
        <w:ind w:left="-1" w:right="1"/>
        <w:rPr>
          <w:i w:val="0"/>
        </w:rPr>
      </w:pPr>
      <w:r w:rsidRPr="00E86D6F">
        <w:rPr>
          <w:b/>
          <w:i w:val="0"/>
        </w:rPr>
        <w:t>Powietrze wyrzutowe</w:t>
      </w:r>
      <w:r w:rsidRPr="00E86D6F">
        <w:rPr>
          <w:i w:val="0"/>
        </w:rPr>
        <w:t xml:space="preserve"> – całość lub część powietrza wywiewanego odprowadzana do atmosfery.</w:t>
      </w:r>
      <w:r w:rsidRPr="00E86D6F">
        <w:rPr>
          <w:b/>
          <w:i w:val="0"/>
        </w:rPr>
        <w:t xml:space="preserve"> </w:t>
      </w:r>
    </w:p>
    <w:p w:rsidR="00DD3896" w:rsidRPr="00E86D6F" w:rsidRDefault="00E86D6F">
      <w:pPr>
        <w:spacing w:after="225"/>
        <w:ind w:left="-1" w:right="1"/>
        <w:rPr>
          <w:i w:val="0"/>
        </w:rPr>
      </w:pPr>
      <w:r w:rsidRPr="00E86D6F">
        <w:rPr>
          <w:b/>
          <w:i w:val="0"/>
        </w:rPr>
        <w:t>Indukcja powietrza</w:t>
      </w:r>
      <w:r w:rsidRPr="00E86D6F">
        <w:rPr>
          <w:i w:val="0"/>
        </w:rPr>
        <w:t xml:space="preserve"> – zasysanie części powietrza wewnętrznego w wyniku </w:t>
      </w:r>
      <w:proofErr w:type="spellStart"/>
      <w:r w:rsidRPr="00E86D6F">
        <w:rPr>
          <w:i w:val="0"/>
        </w:rPr>
        <w:t>ejekcyjnego</w:t>
      </w:r>
      <w:proofErr w:type="spellEnd"/>
      <w:r w:rsidRPr="00E86D6F">
        <w:rPr>
          <w:i w:val="0"/>
        </w:rPr>
        <w:t xml:space="preserve"> działania strumienia powietrza pierwotnego.</w:t>
      </w:r>
      <w:r w:rsidRPr="00E86D6F">
        <w:rPr>
          <w:b/>
          <w:i w:val="0"/>
        </w:rPr>
        <w:t xml:space="preserve"> </w:t>
      </w:r>
    </w:p>
    <w:p w:rsidR="00DD3896" w:rsidRPr="00E86D6F" w:rsidRDefault="00E86D6F">
      <w:pPr>
        <w:spacing w:after="246"/>
        <w:ind w:left="-1" w:right="1"/>
        <w:rPr>
          <w:i w:val="0"/>
        </w:rPr>
      </w:pPr>
      <w:r w:rsidRPr="00E86D6F">
        <w:rPr>
          <w:b/>
          <w:i w:val="0"/>
        </w:rPr>
        <w:t>Cyrkulacja powietrza</w:t>
      </w:r>
      <w:r w:rsidRPr="00E86D6F">
        <w:rPr>
          <w:i w:val="0"/>
        </w:rPr>
        <w:t xml:space="preserve"> – naturalne lub wymuszone przemieszczanie powietrza w pomieszczeniu.</w:t>
      </w:r>
      <w:r w:rsidRPr="00E86D6F">
        <w:rPr>
          <w:b/>
          <w:i w:val="0"/>
        </w:rPr>
        <w:t xml:space="preserve"> </w:t>
      </w:r>
    </w:p>
    <w:p w:rsidR="00DD3896" w:rsidRPr="00E86D6F" w:rsidRDefault="00E86D6F">
      <w:pPr>
        <w:spacing w:after="245"/>
        <w:ind w:left="-1" w:right="1"/>
        <w:rPr>
          <w:i w:val="0"/>
        </w:rPr>
      </w:pPr>
      <w:r w:rsidRPr="00E86D6F">
        <w:rPr>
          <w:b/>
          <w:i w:val="0"/>
        </w:rPr>
        <w:t>Zanieczyszczenie powietrza</w:t>
      </w:r>
      <w:r w:rsidRPr="00E86D6F">
        <w:rPr>
          <w:i w:val="0"/>
        </w:rPr>
        <w:t xml:space="preserve"> – zawarta w powietrzu substancja stała, ciekła lub gazowa, która nie występuje w normalnym składzie powietrza atmosferycznego i która ma charakter szkodliwy.</w:t>
      </w:r>
      <w:r w:rsidRPr="00E86D6F">
        <w:rPr>
          <w:b/>
          <w:i w:val="0"/>
        </w:rPr>
        <w:t xml:space="preserve"> </w:t>
      </w:r>
    </w:p>
    <w:p w:rsidR="00DD3896" w:rsidRPr="00E86D6F" w:rsidRDefault="00E86D6F">
      <w:pPr>
        <w:spacing w:after="246"/>
        <w:ind w:left="-1" w:right="1"/>
        <w:rPr>
          <w:i w:val="0"/>
        </w:rPr>
      </w:pPr>
      <w:r w:rsidRPr="00E86D6F">
        <w:rPr>
          <w:b/>
          <w:i w:val="0"/>
        </w:rPr>
        <w:t>Wentylacja naturalna</w:t>
      </w:r>
      <w:r w:rsidRPr="00E86D6F">
        <w:rPr>
          <w:i w:val="0"/>
        </w:rPr>
        <w:t xml:space="preserve"> – wentylacja zachodząca na skutek działania naturalnych sił przyrody tj. sił wyporu termicznego lub/i siły naporu wiatru.</w:t>
      </w:r>
      <w:r w:rsidRPr="00E86D6F">
        <w:rPr>
          <w:b/>
          <w:i w:val="0"/>
        </w:rPr>
        <w:t xml:space="preserve"> </w:t>
      </w:r>
    </w:p>
    <w:p w:rsidR="00DD3896" w:rsidRPr="00E86D6F" w:rsidRDefault="00E86D6F">
      <w:pPr>
        <w:spacing w:after="251"/>
        <w:ind w:left="-1" w:right="1"/>
        <w:rPr>
          <w:i w:val="0"/>
        </w:rPr>
      </w:pPr>
      <w:r w:rsidRPr="00E86D6F">
        <w:rPr>
          <w:b/>
          <w:i w:val="0"/>
        </w:rPr>
        <w:t>Wentylacja grawitacyjna</w:t>
      </w:r>
      <w:r w:rsidRPr="00E86D6F">
        <w:rPr>
          <w:i w:val="0"/>
        </w:rPr>
        <w:t xml:space="preserve"> – wentylacja naturalna spowodowana przez różnicę gęstości powietrza na zewnątrz i wewnątrz pomieszczenia.</w:t>
      </w:r>
      <w:r w:rsidRPr="00E86D6F">
        <w:rPr>
          <w:b/>
          <w:i w:val="0"/>
        </w:rPr>
        <w:t xml:space="preserve"> </w:t>
      </w:r>
    </w:p>
    <w:p w:rsidR="00DD3896" w:rsidRPr="00E86D6F" w:rsidRDefault="00E86D6F">
      <w:pPr>
        <w:spacing w:after="252"/>
        <w:ind w:left="-1" w:right="1"/>
        <w:rPr>
          <w:i w:val="0"/>
        </w:rPr>
      </w:pPr>
      <w:r w:rsidRPr="00E86D6F">
        <w:rPr>
          <w:b/>
          <w:i w:val="0"/>
        </w:rPr>
        <w:t>Aeracja</w:t>
      </w:r>
      <w:r w:rsidRPr="00E86D6F">
        <w:rPr>
          <w:i w:val="0"/>
        </w:rPr>
        <w:t xml:space="preserve"> – wentylacja naturalna z dodatkowym wykorzystaniem elementów wspomagających i otworów o obliczonej i regulowanej powierzchni.</w:t>
      </w:r>
      <w:r w:rsidRPr="00E86D6F">
        <w:rPr>
          <w:b/>
          <w:i w:val="0"/>
        </w:rPr>
        <w:t xml:space="preserve"> </w:t>
      </w:r>
    </w:p>
    <w:p w:rsidR="00DD3896" w:rsidRPr="00E86D6F" w:rsidRDefault="00E86D6F">
      <w:pPr>
        <w:spacing w:after="248"/>
        <w:ind w:left="-1" w:right="1"/>
        <w:rPr>
          <w:i w:val="0"/>
        </w:rPr>
      </w:pPr>
      <w:r w:rsidRPr="00E86D6F">
        <w:rPr>
          <w:b/>
          <w:i w:val="0"/>
        </w:rPr>
        <w:t>Infiltracja powietrza</w:t>
      </w:r>
      <w:r w:rsidRPr="00E86D6F">
        <w:rPr>
          <w:i w:val="0"/>
        </w:rPr>
        <w:t xml:space="preserve"> – napływ powietrza do pomieszczenia przez otwory i nieszczelności w przegrodach.</w:t>
      </w:r>
      <w:r w:rsidRPr="00E86D6F">
        <w:rPr>
          <w:b/>
          <w:i w:val="0"/>
        </w:rPr>
        <w:t xml:space="preserve"> </w:t>
      </w:r>
    </w:p>
    <w:p w:rsidR="001F3C7B" w:rsidRDefault="00E86D6F">
      <w:pPr>
        <w:ind w:left="-1" w:right="1"/>
        <w:rPr>
          <w:i w:val="0"/>
        </w:rPr>
      </w:pPr>
      <w:proofErr w:type="spellStart"/>
      <w:r w:rsidRPr="00E86D6F">
        <w:rPr>
          <w:b/>
          <w:i w:val="0"/>
        </w:rPr>
        <w:t>Eksfiltracja</w:t>
      </w:r>
      <w:proofErr w:type="spellEnd"/>
      <w:r w:rsidRPr="00E86D6F">
        <w:rPr>
          <w:b/>
          <w:i w:val="0"/>
        </w:rPr>
        <w:t xml:space="preserve"> powietrza</w:t>
      </w:r>
      <w:r w:rsidRPr="00E86D6F">
        <w:rPr>
          <w:i w:val="0"/>
        </w:rPr>
        <w:t xml:space="preserve"> – wypływ powietrza z pomieszczenia przez otwory i nieszczelności w przegrodach.</w:t>
      </w:r>
    </w:p>
    <w:p w:rsidR="00DD3896" w:rsidRPr="00E86D6F" w:rsidRDefault="00E86D6F">
      <w:pPr>
        <w:ind w:left="-1" w:right="1"/>
        <w:rPr>
          <w:i w:val="0"/>
        </w:rPr>
      </w:pPr>
      <w:r w:rsidRPr="00E86D6F">
        <w:rPr>
          <w:b/>
          <w:i w:val="0"/>
        </w:rPr>
        <w:t xml:space="preserve"> </w:t>
      </w:r>
    </w:p>
    <w:p w:rsidR="00DD3896" w:rsidRPr="00E86D6F" w:rsidRDefault="00E86D6F">
      <w:pPr>
        <w:spacing w:after="254"/>
        <w:ind w:left="-1" w:right="1"/>
        <w:rPr>
          <w:i w:val="0"/>
        </w:rPr>
      </w:pPr>
      <w:r w:rsidRPr="00E86D6F">
        <w:rPr>
          <w:b/>
          <w:i w:val="0"/>
        </w:rPr>
        <w:t>Wentylacja mechaniczna</w:t>
      </w:r>
      <w:r w:rsidRPr="00E86D6F">
        <w:rPr>
          <w:i w:val="0"/>
        </w:rPr>
        <w:t xml:space="preserve"> – wentylacja będąca wynikiem działania urządzeń mechanicznych lub </w:t>
      </w:r>
      <w:proofErr w:type="spellStart"/>
      <w:r w:rsidRPr="00E86D6F">
        <w:rPr>
          <w:i w:val="0"/>
        </w:rPr>
        <w:t>strumienicowych</w:t>
      </w:r>
      <w:proofErr w:type="spellEnd"/>
      <w:r w:rsidRPr="00E86D6F">
        <w:rPr>
          <w:i w:val="0"/>
        </w:rPr>
        <w:t>, wprawiających powietrze w ruch.</w:t>
      </w:r>
      <w:r w:rsidRPr="00E86D6F">
        <w:rPr>
          <w:b/>
          <w:i w:val="0"/>
        </w:rPr>
        <w:t xml:space="preserve"> </w:t>
      </w:r>
    </w:p>
    <w:p w:rsidR="00DD3896" w:rsidRPr="00E86D6F" w:rsidRDefault="00E86D6F">
      <w:pPr>
        <w:spacing w:after="248"/>
        <w:ind w:left="-1" w:right="1"/>
        <w:rPr>
          <w:i w:val="0"/>
        </w:rPr>
      </w:pPr>
      <w:r w:rsidRPr="00E86D6F">
        <w:rPr>
          <w:b/>
          <w:i w:val="0"/>
        </w:rPr>
        <w:t>Wentylacja ogólna</w:t>
      </w:r>
      <w:r w:rsidRPr="00E86D6F">
        <w:rPr>
          <w:i w:val="0"/>
        </w:rPr>
        <w:t xml:space="preserve"> – wentylacja polegająca na wymianie powietrza w całym pomieszczeniu.</w:t>
      </w:r>
      <w:r w:rsidRPr="00E86D6F">
        <w:rPr>
          <w:b/>
          <w:i w:val="0"/>
        </w:rPr>
        <w:t xml:space="preserve"> </w:t>
      </w:r>
    </w:p>
    <w:p w:rsidR="00DD3896" w:rsidRPr="00E86D6F" w:rsidRDefault="00E86D6F">
      <w:pPr>
        <w:spacing w:after="228"/>
        <w:ind w:left="-1" w:right="1"/>
        <w:rPr>
          <w:i w:val="0"/>
        </w:rPr>
      </w:pPr>
      <w:r w:rsidRPr="00E86D6F">
        <w:rPr>
          <w:b/>
          <w:i w:val="0"/>
        </w:rPr>
        <w:t>Wentylacja miejscowa</w:t>
      </w:r>
      <w:r w:rsidRPr="00E86D6F">
        <w:rPr>
          <w:i w:val="0"/>
        </w:rPr>
        <w:t xml:space="preserve"> – wentylacja polegająca na wymianie powietrza w określonej przestrzeni w pomieszczeniu, w obrębie stanowiska pracy lub urządzenia technologicznego.</w:t>
      </w:r>
      <w:r w:rsidRPr="00E86D6F">
        <w:rPr>
          <w:b/>
          <w:i w:val="0"/>
        </w:rPr>
        <w:t xml:space="preserve"> </w:t>
      </w:r>
    </w:p>
    <w:p w:rsidR="00DD3896" w:rsidRPr="00E86D6F" w:rsidRDefault="00E86D6F">
      <w:pPr>
        <w:spacing w:after="247"/>
        <w:ind w:left="-1" w:right="1"/>
        <w:rPr>
          <w:i w:val="0"/>
        </w:rPr>
      </w:pPr>
      <w:r w:rsidRPr="00E86D6F">
        <w:rPr>
          <w:b/>
          <w:i w:val="0"/>
        </w:rPr>
        <w:t>Wentylacja nawiewna</w:t>
      </w:r>
      <w:r w:rsidRPr="00E86D6F">
        <w:rPr>
          <w:i w:val="0"/>
        </w:rPr>
        <w:t xml:space="preserve"> – wentylacja polegająca na doprowadzeniu powietrza do pomieszczenia.</w:t>
      </w:r>
      <w:r w:rsidRPr="00E86D6F">
        <w:rPr>
          <w:b/>
          <w:i w:val="0"/>
        </w:rPr>
        <w:t xml:space="preserve"> </w:t>
      </w:r>
    </w:p>
    <w:p w:rsidR="00DD3896" w:rsidRPr="00E86D6F" w:rsidRDefault="00E86D6F">
      <w:pPr>
        <w:spacing w:after="248"/>
        <w:ind w:left="-1" w:right="1"/>
        <w:rPr>
          <w:i w:val="0"/>
        </w:rPr>
      </w:pPr>
      <w:r w:rsidRPr="00E86D6F">
        <w:rPr>
          <w:b/>
          <w:i w:val="0"/>
        </w:rPr>
        <w:t>Wentylacja wywiewna</w:t>
      </w:r>
      <w:r w:rsidRPr="00E86D6F">
        <w:rPr>
          <w:i w:val="0"/>
        </w:rPr>
        <w:t xml:space="preserve"> – wentylacja polegająca na odprowadzeniu powietrza z pomieszczenia.</w:t>
      </w:r>
      <w:r w:rsidRPr="00E86D6F">
        <w:rPr>
          <w:b/>
          <w:i w:val="0"/>
        </w:rPr>
        <w:t xml:space="preserve"> </w:t>
      </w:r>
    </w:p>
    <w:p w:rsidR="00DD3896" w:rsidRPr="00E86D6F" w:rsidRDefault="00E86D6F">
      <w:pPr>
        <w:spacing w:after="248"/>
        <w:ind w:left="-1" w:right="1"/>
        <w:rPr>
          <w:i w:val="0"/>
        </w:rPr>
      </w:pPr>
      <w:r w:rsidRPr="00E86D6F">
        <w:rPr>
          <w:b/>
          <w:i w:val="0"/>
        </w:rPr>
        <w:t>Instalacja wentylacji</w:t>
      </w:r>
      <w:r w:rsidRPr="00E86D6F">
        <w:rPr>
          <w:i w:val="0"/>
        </w:rPr>
        <w:t xml:space="preserve"> – zestaw urządzeń, zespołów i elementów wentylacyjnych służących do uzdatniania i rozprowadzania powietrza.</w:t>
      </w:r>
      <w:r w:rsidRPr="00E86D6F">
        <w:rPr>
          <w:b/>
          <w:i w:val="0"/>
        </w:rPr>
        <w:t xml:space="preserve"> </w:t>
      </w:r>
    </w:p>
    <w:p w:rsidR="00DD3896" w:rsidRPr="00E86D6F" w:rsidRDefault="00E86D6F">
      <w:pPr>
        <w:spacing w:after="245"/>
        <w:ind w:left="-1" w:right="1"/>
        <w:rPr>
          <w:i w:val="0"/>
        </w:rPr>
      </w:pPr>
      <w:r w:rsidRPr="00E86D6F">
        <w:rPr>
          <w:b/>
          <w:i w:val="0"/>
        </w:rPr>
        <w:t>System wentylacji centralny</w:t>
      </w:r>
      <w:r w:rsidRPr="00E86D6F">
        <w:rPr>
          <w:i w:val="0"/>
        </w:rPr>
        <w:t xml:space="preserve"> – system wentylacji z centralnym uzdatnianiem powietrza, w którym strumienie objętości powietrza obliczone dla poszczególnych pomieszczeń są do nich doprowadzane o jednakowych parametrach, niezależnie od występujących w pomieszczeniach odmiennych bilansów ciepła, wilgotności i innych zanieczyszczeń powietrza.</w:t>
      </w:r>
      <w:r w:rsidRPr="00E86D6F">
        <w:rPr>
          <w:b/>
          <w:i w:val="0"/>
        </w:rPr>
        <w:t xml:space="preserve"> </w:t>
      </w:r>
    </w:p>
    <w:p w:rsidR="00DD3896" w:rsidRPr="00E86D6F" w:rsidRDefault="00E86D6F">
      <w:pPr>
        <w:spacing w:after="256"/>
        <w:ind w:left="-1" w:right="1"/>
        <w:rPr>
          <w:i w:val="0"/>
        </w:rPr>
      </w:pPr>
      <w:r w:rsidRPr="00E86D6F">
        <w:rPr>
          <w:b/>
          <w:i w:val="0"/>
        </w:rPr>
        <w:t>System wentylacji indywidualny</w:t>
      </w:r>
      <w:r w:rsidRPr="00E86D6F">
        <w:rPr>
          <w:i w:val="0"/>
        </w:rPr>
        <w:t xml:space="preserve"> – system wentylacji umożliwiający utrzymanie regulowanego lub regulowanych parametrów powietrza w pomieszczeniu dzięki zastosowaniu indywidualnego urządzenia wentylacyjnego zamontowanego w danym lub sąsiednim pomieszczeniu.</w:t>
      </w:r>
      <w:r w:rsidRPr="00E86D6F">
        <w:rPr>
          <w:b/>
          <w:i w:val="0"/>
        </w:rPr>
        <w:t xml:space="preserve"> </w:t>
      </w:r>
    </w:p>
    <w:p w:rsidR="00DD3896" w:rsidRPr="00E86D6F" w:rsidRDefault="00E86D6F">
      <w:pPr>
        <w:spacing w:after="244"/>
        <w:ind w:left="-1" w:right="1"/>
        <w:rPr>
          <w:i w:val="0"/>
        </w:rPr>
      </w:pPr>
      <w:r w:rsidRPr="00E86D6F">
        <w:rPr>
          <w:b/>
          <w:i w:val="0"/>
        </w:rPr>
        <w:lastRenderedPageBreak/>
        <w:t>Przewód wentylacyjny</w:t>
      </w:r>
      <w:r w:rsidRPr="00E86D6F">
        <w:rPr>
          <w:i w:val="0"/>
        </w:rPr>
        <w:t xml:space="preserve"> – element o zamkniętym obwodzie przekroju poprzecznego, stanowiący obudowę przestrzeni, przez która przepływa powietrze.</w:t>
      </w:r>
      <w:r w:rsidRPr="00E86D6F">
        <w:rPr>
          <w:b/>
          <w:i w:val="0"/>
        </w:rPr>
        <w:t xml:space="preserve"> </w:t>
      </w:r>
    </w:p>
    <w:p w:rsidR="00DD3896" w:rsidRPr="00E86D6F" w:rsidRDefault="00E86D6F">
      <w:pPr>
        <w:spacing w:after="251"/>
        <w:ind w:left="-1" w:right="1"/>
        <w:rPr>
          <w:i w:val="0"/>
        </w:rPr>
      </w:pPr>
      <w:r w:rsidRPr="00E86D6F">
        <w:rPr>
          <w:b/>
          <w:i w:val="0"/>
        </w:rPr>
        <w:t>Nawiewnik</w:t>
      </w:r>
      <w:r w:rsidRPr="00E86D6F">
        <w:rPr>
          <w:i w:val="0"/>
        </w:rPr>
        <w:t xml:space="preserve"> – element lub zespół, przez który powietrze napływa do wentylowanej przestrzeni.</w:t>
      </w:r>
      <w:r w:rsidRPr="00E86D6F">
        <w:rPr>
          <w:b/>
          <w:i w:val="0"/>
        </w:rPr>
        <w:t xml:space="preserve"> </w:t>
      </w:r>
    </w:p>
    <w:p w:rsidR="00DD3896" w:rsidRPr="00E86D6F" w:rsidRDefault="00E86D6F">
      <w:pPr>
        <w:spacing w:after="251"/>
        <w:ind w:left="-1" w:right="1"/>
        <w:rPr>
          <w:i w:val="0"/>
        </w:rPr>
      </w:pPr>
      <w:proofErr w:type="spellStart"/>
      <w:r w:rsidRPr="00E86D6F">
        <w:rPr>
          <w:b/>
          <w:i w:val="0"/>
        </w:rPr>
        <w:t>Wywiewnik</w:t>
      </w:r>
      <w:proofErr w:type="spellEnd"/>
      <w:r w:rsidRPr="00E86D6F">
        <w:rPr>
          <w:i w:val="0"/>
        </w:rPr>
        <w:t xml:space="preserve"> – element lub zespół, przez który powietrze wypływa z wentylowanej przestrzeni.</w:t>
      </w:r>
      <w:r w:rsidRPr="00E86D6F">
        <w:rPr>
          <w:b/>
          <w:i w:val="0"/>
        </w:rPr>
        <w:t xml:space="preserve"> </w:t>
      </w:r>
    </w:p>
    <w:p w:rsidR="00DD3896" w:rsidRPr="00E86D6F" w:rsidRDefault="00E86D6F">
      <w:pPr>
        <w:spacing w:after="259"/>
        <w:ind w:left="-1" w:right="1"/>
        <w:rPr>
          <w:i w:val="0"/>
        </w:rPr>
      </w:pPr>
      <w:r w:rsidRPr="00E86D6F">
        <w:rPr>
          <w:b/>
          <w:i w:val="0"/>
        </w:rPr>
        <w:t>Klimatyzacja</w:t>
      </w:r>
      <w:r w:rsidRPr="00E86D6F">
        <w:rPr>
          <w:i w:val="0"/>
        </w:rPr>
        <w:t xml:space="preserve"> – jest procesem nadawania powietrzu w pomieszczeniu określonych parametrów i właściwości pożądanych ze względów higienicznych i ze względu na dobre samopoczucie ludzi (tzw. klimatyzacja komfortowa) lub wartości parametrów wymaganych przez technologię produkcji (tzw. klimatyzacja technologiczna).</w:t>
      </w:r>
      <w:r w:rsidRPr="00E86D6F">
        <w:rPr>
          <w:b/>
          <w:i w:val="0"/>
        </w:rPr>
        <w:t xml:space="preserve"> </w:t>
      </w:r>
    </w:p>
    <w:p w:rsidR="00DD3896" w:rsidRPr="00E86D6F" w:rsidRDefault="00E86D6F">
      <w:pPr>
        <w:spacing w:after="254"/>
        <w:ind w:left="-1" w:right="1"/>
        <w:rPr>
          <w:i w:val="0"/>
        </w:rPr>
      </w:pPr>
      <w:r w:rsidRPr="00E86D6F">
        <w:rPr>
          <w:b/>
          <w:i w:val="0"/>
        </w:rPr>
        <w:t>Ciśnienie dopuszczalne</w:t>
      </w:r>
      <w:r w:rsidRPr="00E86D6F">
        <w:rPr>
          <w:i w:val="0"/>
        </w:rPr>
        <w:t xml:space="preserve"> – najwyższa wartość nadciśnienia statycznego czynnika grzejnego, która nie może być przekroczona w żadnym punkcie instalacji.</w:t>
      </w:r>
      <w:r w:rsidRPr="00E86D6F">
        <w:rPr>
          <w:b/>
          <w:i w:val="0"/>
        </w:rPr>
        <w:t xml:space="preserve"> </w:t>
      </w:r>
    </w:p>
    <w:p w:rsidR="00DD3896" w:rsidRPr="00E86D6F" w:rsidRDefault="00E86D6F">
      <w:pPr>
        <w:spacing w:after="256"/>
        <w:ind w:left="-1" w:right="1"/>
        <w:rPr>
          <w:i w:val="0"/>
        </w:rPr>
      </w:pPr>
      <w:r w:rsidRPr="00E86D6F">
        <w:rPr>
          <w:b/>
          <w:i w:val="0"/>
        </w:rPr>
        <w:t>Ciśnienie nominalne</w:t>
      </w:r>
      <w:r w:rsidRPr="00E86D6F">
        <w:rPr>
          <w:i w:val="0"/>
        </w:rPr>
        <w:t xml:space="preserve"> – umownie przyjęta (do znakowania armatury, elementów przewodów i urządzeń) wartość ciśnienia charakteryzująca wytrzymałość elementu ciśnieniowego w temperaturze odniesienia; ciśnienie nominalne jest liczbowo równe wartości ciśnienia roboczego.</w:t>
      </w:r>
      <w:r w:rsidRPr="00E86D6F">
        <w:rPr>
          <w:b/>
          <w:i w:val="0"/>
        </w:rPr>
        <w:t xml:space="preserve"> </w:t>
      </w:r>
    </w:p>
    <w:p w:rsidR="00DD3896" w:rsidRPr="00E86D6F" w:rsidRDefault="00E86D6F">
      <w:pPr>
        <w:spacing w:after="254"/>
        <w:ind w:left="-1" w:right="1"/>
        <w:rPr>
          <w:i w:val="0"/>
        </w:rPr>
      </w:pPr>
      <w:r w:rsidRPr="00E86D6F">
        <w:rPr>
          <w:b/>
          <w:i w:val="0"/>
        </w:rPr>
        <w:t>Ciśnienie próbne</w:t>
      </w:r>
      <w:r w:rsidRPr="00E86D6F">
        <w:rPr>
          <w:i w:val="0"/>
        </w:rPr>
        <w:t xml:space="preserve"> – ciśnienie próby hydraulicznej, jakiemu poddaje się armaturę, elementy przewodów, urządzenia w celu sprawdzenia szczelności.</w:t>
      </w:r>
      <w:r w:rsidRPr="00E86D6F">
        <w:rPr>
          <w:b/>
          <w:i w:val="0"/>
        </w:rPr>
        <w:t xml:space="preserve"> </w:t>
      </w:r>
    </w:p>
    <w:p w:rsidR="00DD3896" w:rsidRPr="00E86D6F" w:rsidRDefault="00E86D6F">
      <w:pPr>
        <w:spacing w:after="243"/>
        <w:ind w:left="-1" w:right="1"/>
        <w:rPr>
          <w:i w:val="0"/>
        </w:rPr>
      </w:pPr>
      <w:r w:rsidRPr="00E86D6F">
        <w:rPr>
          <w:b/>
          <w:i w:val="0"/>
        </w:rPr>
        <w:t>Ciśnienie robocze</w:t>
      </w:r>
      <w:r w:rsidRPr="00E86D6F">
        <w:rPr>
          <w:i w:val="0"/>
        </w:rPr>
        <w:t xml:space="preserve"> – najwyższa wartość nadciśnienia statycznego czynnika grzejnego w instalacji podczas krążenia wody.</w:t>
      </w:r>
      <w:r w:rsidRPr="00E86D6F">
        <w:rPr>
          <w:b/>
          <w:i w:val="0"/>
        </w:rPr>
        <w:t xml:space="preserve"> </w:t>
      </w:r>
    </w:p>
    <w:p w:rsidR="00DD3896" w:rsidRPr="00E86D6F" w:rsidRDefault="00E86D6F">
      <w:pPr>
        <w:spacing w:after="249"/>
        <w:ind w:left="-1" w:right="1"/>
        <w:rPr>
          <w:i w:val="0"/>
        </w:rPr>
      </w:pPr>
      <w:r w:rsidRPr="00E86D6F">
        <w:rPr>
          <w:b/>
          <w:i w:val="0"/>
        </w:rPr>
        <w:t xml:space="preserve">Naczynie </w:t>
      </w:r>
      <w:proofErr w:type="spellStart"/>
      <w:r w:rsidRPr="00E86D6F">
        <w:rPr>
          <w:b/>
          <w:i w:val="0"/>
        </w:rPr>
        <w:t>wzbiorcze</w:t>
      </w:r>
      <w:proofErr w:type="spellEnd"/>
      <w:r w:rsidRPr="00E86D6F">
        <w:rPr>
          <w:b/>
          <w:i w:val="0"/>
        </w:rPr>
        <w:t xml:space="preserve"> przeponowe</w:t>
      </w:r>
      <w:r w:rsidRPr="00E86D6F">
        <w:rPr>
          <w:i w:val="0"/>
        </w:rPr>
        <w:t xml:space="preserve"> – zbiornik ciśnieniowy z elastyczna przepona oddzielająca przestrzeń wodna podprzestrzeni gazowej, przejmujący zmiany objętości wody wywołane zmianami jej temperatury w instalacji ogrzewania wodnego.</w:t>
      </w:r>
      <w:r w:rsidRPr="00E86D6F">
        <w:rPr>
          <w:b/>
          <w:i w:val="0"/>
        </w:rPr>
        <w:t xml:space="preserve"> </w:t>
      </w:r>
    </w:p>
    <w:p w:rsidR="00DD3896" w:rsidRPr="00E86D6F" w:rsidRDefault="00E86D6F">
      <w:pPr>
        <w:spacing w:after="259"/>
        <w:ind w:left="-1" w:right="1"/>
        <w:rPr>
          <w:i w:val="0"/>
        </w:rPr>
      </w:pPr>
      <w:r w:rsidRPr="00E86D6F">
        <w:rPr>
          <w:b/>
          <w:i w:val="0"/>
        </w:rPr>
        <w:t>Odpowietrzenia miejscowe</w:t>
      </w:r>
      <w:r w:rsidRPr="00E86D6F">
        <w:rPr>
          <w:i w:val="0"/>
        </w:rPr>
        <w:t xml:space="preserve"> – zespół urządzeń odpowietrzających bezpośrednio poszczególne elementy instalacji ogrzewania.</w:t>
      </w:r>
      <w:r w:rsidRPr="00E86D6F">
        <w:rPr>
          <w:b/>
          <w:i w:val="0"/>
        </w:rPr>
        <w:t xml:space="preserve"> </w:t>
      </w:r>
    </w:p>
    <w:p w:rsidR="00DD3896" w:rsidRPr="00E86D6F" w:rsidRDefault="00E86D6F">
      <w:pPr>
        <w:spacing w:after="254"/>
        <w:ind w:left="-1" w:right="1"/>
        <w:rPr>
          <w:i w:val="0"/>
        </w:rPr>
      </w:pPr>
      <w:r w:rsidRPr="00E86D6F">
        <w:rPr>
          <w:b/>
          <w:i w:val="0"/>
        </w:rPr>
        <w:t>Przewód powrotny</w:t>
      </w:r>
      <w:r w:rsidRPr="00E86D6F">
        <w:rPr>
          <w:i w:val="0"/>
        </w:rPr>
        <w:t xml:space="preserve"> – przewód, którym przesyłany jest nośnik ciepła od węzła ciepłowniczego do źródła ciepła.</w:t>
      </w:r>
      <w:r w:rsidRPr="00E86D6F">
        <w:rPr>
          <w:b/>
          <w:i w:val="0"/>
        </w:rPr>
        <w:t xml:space="preserve"> </w:t>
      </w:r>
    </w:p>
    <w:p w:rsidR="00DD3896" w:rsidRPr="00E86D6F" w:rsidRDefault="00E86D6F">
      <w:pPr>
        <w:spacing w:after="254"/>
        <w:ind w:left="-1" w:right="1"/>
        <w:rPr>
          <w:i w:val="0"/>
        </w:rPr>
      </w:pPr>
      <w:r w:rsidRPr="00E86D6F">
        <w:rPr>
          <w:b/>
          <w:i w:val="0"/>
        </w:rPr>
        <w:t>Przewód zasilający</w:t>
      </w:r>
      <w:r w:rsidRPr="00E86D6F">
        <w:rPr>
          <w:i w:val="0"/>
        </w:rPr>
        <w:t xml:space="preserve"> – przewód, którym przesyłany jest nośnik ciepła ze źródła ciepła do węzła ciepłowniczego.</w:t>
      </w:r>
      <w:r w:rsidRPr="00E86D6F">
        <w:rPr>
          <w:b/>
          <w:i w:val="0"/>
        </w:rPr>
        <w:t xml:space="preserve"> </w:t>
      </w:r>
    </w:p>
    <w:p w:rsidR="00DD3896" w:rsidRPr="00E86D6F" w:rsidRDefault="00E86D6F">
      <w:pPr>
        <w:ind w:left="-1" w:right="1"/>
        <w:rPr>
          <w:i w:val="0"/>
        </w:rPr>
      </w:pPr>
      <w:r w:rsidRPr="00E86D6F">
        <w:rPr>
          <w:b/>
          <w:i w:val="0"/>
        </w:rPr>
        <w:t>Spadek przewodów</w:t>
      </w:r>
      <w:r w:rsidRPr="00E86D6F">
        <w:rPr>
          <w:i w:val="0"/>
        </w:rPr>
        <w:t xml:space="preserve"> – nachylenie przewodów w stosunku do poziomu.</w:t>
      </w:r>
      <w:r w:rsidRPr="00E86D6F">
        <w:rPr>
          <w:b/>
          <w:i w:val="0"/>
        </w:rPr>
        <w:t xml:space="preserve"> </w:t>
      </w:r>
    </w:p>
    <w:p w:rsidR="00DD3896" w:rsidRPr="00E86D6F" w:rsidRDefault="00E86D6F">
      <w:pPr>
        <w:spacing w:after="250"/>
        <w:ind w:left="-1" w:right="1"/>
        <w:rPr>
          <w:i w:val="0"/>
        </w:rPr>
      </w:pPr>
      <w:r w:rsidRPr="00E86D6F">
        <w:rPr>
          <w:b/>
          <w:i w:val="0"/>
        </w:rPr>
        <w:t>Urządzenia alarmowe</w:t>
      </w:r>
      <w:r w:rsidRPr="00E86D6F">
        <w:rPr>
          <w:i w:val="0"/>
        </w:rPr>
        <w:t xml:space="preserve"> – urządzenia sygnalizujące w sposób optyczny, akustyczny lub </w:t>
      </w:r>
      <w:proofErr w:type="spellStart"/>
      <w:r w:rsidRPr="00E86D6F">
        <w:rPr>
          <w:i w:val="0"/>
        </w:rPr>
        <w:t>optyczno</w:t>
      </w:r>
      <w:proofErr w:type="spellEnd"/>
      <w:r w:rsidRPr="00E86D6F">
        <w:rPr>
          <w:i w:val="0"/>
        </w:rPr>
        <w:t xml:space="preserve"> - akustyczny osiągnięcie parametrów granicznych (dopuszczalnych).</w:t>
      </w:r>
      <w:r w:rsidRPr="00E86D6F">
        <w:rPr>
          <w:b/>
          <w:i w:val="0"/>
        </w:rPr>
        <w:t xml:space="preserve"> </w:t>
      </w:r>
    </w:p>
    <w:p w:rsidR="00DD3896" w:rsidRPr="00E86D6F" w:rsidRDefault="00E86D6F">
      <w:pPr>
        <w:spacing w:after="259"/>
        <w:ind w:left="-1" w:right="1"/>
        <w:rPr>
          <w:i w:val="0"/>
        </w:rPr>
      </w:pPr>
      <w:r w:rsidRPr="00E86D6F">
        <w:rPr>
          <w:b/>
          <w:i w:val="0"/>
        </w:rPr>
        <w:t xml:space="preserve">Urządzenia </w:t>
      </w:r>
      <w:proofErr w:type="spellStart"/>
      <w:r w:rsidRPr="00E86D6F">
        <w:rPr>
          <w:b/>
          <w:i w:val="0"/>
        </w:rPr>
        <w:t>kontrolno</w:t>
      </w:r>
      <w:proofErr w:type="spellEnd"/>
      <w:r w:rsidRPr="00E86D6F">
        <w:rPr>
          <w:b/>
          <w:i w:val="0"/>
        </w:rPr>
        <w:t xml:space="preserve"> - pomiarowe</w:t>
      </w:r>
      <w:r w:rsidRPr="00E86D6F">
        <w:rPr>
          <w:i w:val="0"/>
        </w:rPr>
        <w:t xml:space="preserve"> – urządzenia wskazujące lub rejestrujące poszczególne parametry w ustalonych miejscach instalacji ogrzewania.</w:t>
      </w:r>
      <w:r w:rsidRPr="00E86D6F">
        <w:rPr>
          <w:b/>
          <w:i w:val="0"/>
        </w:rPr>
        <w:t xml:space="preserve"> </w:t>
      </w:r>
    </w:p>
    <w:p w:rsidR="00DD3896" w:rsidRPr="00E86D6F" w:rsidRDefault="00E86D6F">
      <w:pPr>
        <w:spacing w:after="254"/>
        <w:ind w:left="-1" w:right="1"/>
        <w:rPr>
          <w:i w:val="0"/>
        </w:rPr>
      </w:pPr>
      <w:r w:rsidRPr="00E86D6F">
        <w:rPr>
          <w:b/>
          <w:i w:val="0"/>
        </w:rPr>
        <w:t>Urządzenia stabilizujące</w:t>
      </w:r>
      <w:r w:rsidRPr="00E86D6F">
        <w:rPr>
          <w:i w:val="0"/>
        </w:rPr>
        <w:t xml:space="preserve"> – urządzenia, które utrzymują ciśnienie w instalacji ogrzewania wodnych w określonych granicach</w:t>
      </w:r>
      <w:r w:rsidRPr="00E86D6F">
        <w:rPr>
          <w:b/>
          <w:i w:val="0"/>
        </w:rPr>
        <w:t xml:space="preserve"> </w:t>
      </w:r>
    </w:p>
    <w:p w:rsidR="00DD3896" w:rsidRPr="00E86D6F" w:rsidRDefault="00E86D6F">
      <w:pPr>
        <w:spacing w:after="255"/>
        <w:ind w:left="-1" w:right="1"/>
        <w:rPr>
          <w:i w:val="0"/>
        </w:rPr>
      </w:pPr>
      <w:r w:rsidRPr="00E86D6F">
        <w:rPr>
          <w:b/>
          <w:i w:val="0"/>
        </w:rPr>
        <w:t>Urządzenia zabezpieczające</w:t>
      </w:r>
      <w:r w:rsidRPr="00E86D6F">
        <w:rPr>
          <w:i w:val="0"/>
        </w:rPr>
        <w:t xml:space="preserve"> – urządzenia, które zabezpieczają instalacje ogrzewania wodnego przed przekroczeniem dopuszczalnych ciśnień i temperatur lub tylko ciśnień.</w:t>
      </w:r>
      <w:r w:rsidRPr="00E86D6F">
        <w:rPr>
          <w:b/>
          <w:i w:val="0"/>
        </w:rPr>
        <w:t xml:space="preserve"> </w:t>
      </w:r>
    </w:p>
    <w:p w:rsidR="00DD3896" w:rsidRPr="00E86D6F" w:rsidRDefault="00E86D6F">
      <w:pPr>
        <w:spacing w:after="136"/>
        <w:ind w:left="-1" w:right="1"/>
        <w:rPr>
          <w:i w:val="0"/>
        </w:rPr>
      </w:pPr>
      <w:r w:rsidRPr="00E86D6F">
        <w:rPr>
          <w:b/>
          <w:i w:val="0"/>
        </w:rPr>
        <w:t>Źródło ciepła</w:t>
      </w:r>
      <w:r w:rsidRPr="00E86D6F">
        <w:rPr>
          <w:i w:val="0"/>
        </w:rPr>
        <w:t xml:space="preserve"> – węzeł cieplny lub kotłownia. </w:t>
      </w:r>
    </w:p>
    <w:p w:rsidR="00DD3896" w:rsidRPr="00E86D6F" w:rsidRDefault="00E86D6F">
      <w:pPr>
        <w:pStyle w:val="Nagwek1"/>
        <w:spacing w:after="122"/>
        <w:ind w:left="9"/>
        <w:rPr>
          <w:i w:val="0"/>
        </w:rPr>
      </w:pPr>
      <w:r w:rsidRPr="00E86D6F">
        <w:rPr>
          <w:i w:val="0"/>
        </w:rPr>
        <w:lastRenderedPageBreak/>
        <w:t xml:space="preserve">2. WYMAGANIA DOTYCZĄCE WŁAŚCIWOŚCI WYROBÓW BUDOWLANYCH </w:t>
      </w:r>
    </w:p>
    <w:p w:rsidR="00DD3896" w:rsidRPr="00E86D6F" w:rsidRDefault="00E86D6F">
      <w:pPr>
        <w:pStyle w:val="Nagwek2"/>
        <w:spacing w:after="118"/>
        <w:ind w:left="9"/>
        <w:rPr>
          <w:i w:val="0"/>
        </w:rPr>
      </w:pPr>
      <w:r w:rsidRPr="00E86D6F">
        <w:rPr>
          <w:i w:val="0"/>
        </w:rPr>
        <w:t xml:space="preserve">2.1. OGÓLNE WYMAGANIA DOTYCZĄCE WYROBÓW BUDOWLANYCH  </w:t>
      </w:r>
    </w:p>
    <w:p w:rsidR="00DD3896" w:rsidRPr="00E86D6F" w:rsidRDefault="00E86D6F">
      <w:pPr>
        <w:pStyle w:val="Nagwek3"/>
        <w:tabs>
          <w:tab w:val="center" w:pos="2685"/>
        </w:tabs>
        <w:ind w:left="-1" w:firstLine="0"/>
        <w:rPr>
          <w:i w:val="0"/>
        </w:rPr>
      </w:pPr>
      <w:r w:rsidRPr="00E86D6F">
        <w:rPr>
          <w:i w:val="0"/>
        </w:rPr>
        <w:t xml:space="preserve">2.1.1 </w:t>
      </w:r>
      <w:r w:rsidRPr="00E86D6F">
        <w:rPr>
          <w:i w:val="0"/>
        </w:rPr>
        <w:tab/>
        <w:t>Źródła uzyskiwania materiałów i urządzeń</w:t>
      </w:r>
      <w:r w:rsidRPr="00E86D6F">
        <w:rPr>
          <w:b w:val="0"/>
          <w:i w:val="0"/>
        </w:rPr>
        <w:t xml:space="preserve"> </w:t>
      </w:r>
    </w:p>
    <w:p w:rsidR="00DD3896" w:rsidRPr="00E86D6F" w:rsidRDefault="00E86D6F">
      <w:pPr>
        <w:ind w:left="-1" w:right="1"/>
        <w:rPr>
          <w:i w:val="0"/>
        </w:rPr>
      </w:pPr>
      <w:r w:rsidRPr="00E86D6F">
        <w:rPr>
          <w:i w:val="0"/>
        </w:rPr>
        <w:t xml:space="preserve"> Wszystkie wbudowywane materiały i urządzenia instalowane w trakcie wykonywania robót muszą być zgodne z wymaganiami określonymi w poszczególnych szczegółowych specyfikacjach technicznych. Przynajmniej na trzy tygodnie przed użyciem każdego materiału przewidywanego do wykonania robót stałych wykonawca przedłoży szczegółową informację o źródle produkcji, zakupu lub pozyskania takich materiałów, atestach, wynikach odpowiednich badań laboratoryjnych i próbek do akceptacji zarządzającego realizacją umowy. To samo dotyczy instalowanych urządzeń. </w:t>
      </w:r>
    </w:p>
    <w:p w:rsidR="00DD3896" w:rsidRPr="00E86D6F" w:rsidRDefault="00E86D6F">
      <w:pPr>
        <w:ind w:left="-1" w:right="1"/>
        <w:rPr>
          <w:i w:val="0"/>
        </w:rPr>
      </w:pPr>
      <w:r w:rsidRPr="00E86D6F">
        <w:rPr>
          <w:i w:val="0"/>
        </w:rPr>
        <w:t xml:space="preserve"> Akceptacja zarządzającego realizacją umowy udzielona jakiejś partii materiałów z danego źródła nie będzie znaczyć, że wszystkie materiały pochodzące z tego źródła są akceptowane automatycznie. Wykonawca jest zobowiązany do dostarczania atestów i/lub wykonania prób materiałów otrzymanych z zatwierdzonego źródła dla każdej dostawy, żeby udowodnić, że nadal spełniają one wymagania odpowiedniej szczegółowej specyfikacji technicznej. </w:t>
      </w:r>
    </w:p>
    <w:p w:rsidR="00DD3896" w:rsidRPr="00E86D6F" w:rsidRDefault="00E86D6F">
      <w:pPr>
        <w:ind w:left="-1" w:right="1"/>
        <w:rPr>
          <w:i w:val="0"/>
        </w:rPr>
      </w:pPr>
      <w:r w:rsidRPr="00E86D6F">
        <w:rPr>
          <w:i w:val="0"/>
        </w:rPr>
        <w:t xml:space="preserve"> W przypadku stosowania materiałów lokalnych, pochodzących z jakiegokolwiek miejscowego źródła, włączając te, które zostały wskazane przez zamawiającego, przed rozpoczęciem wykorzystywania tego źródła wykonawca ma obowiązek dostarczenia zarządzającemu realizacją umowy wszystkich wymaganych dokumentów pozwalających na jego prawidłową eksploatację. Wykonawca będzie ponosił wszystkie koszty pozyskania i dostarczenia na Plac Budowy materiałów lokalnych. Za ich ilość i jakość odpowiada Wykonawca. Stosowanie materiałów pochodzących z lokalnych źródeł wymaga akceptacji zarządzającego realizacją umowy. </w:t>
      </w:r>
    </w:p>
    <w:p w:rsidR="00DD3896" w:rsidRPr="00E86D6F" w:rsidRDefault="00E86D6F">
      <w:pPr>
        <w:spacing w:after="10"/>
        <w:ind w:right="0" w:firstLine="0"/>
        <w:jc w:val="left"/>
        <w:rPr>
          <w:i w:val="0"/>
        </w:rPr>
      </w:pPr>
      <w:r w:rsidRPr="00E86D6F">
        <w:rPr>
          <w:i w:val="0"/>
        </w:rPr>
        <w:t xml:space="preserve"> </w:t>
      </w:r>
    </w:p>
    <w:p w:rsidR="00DD3896" w:rsidRPr="00E86D6F" w:rsidRDefault="00E86D6F">
      <w:pPr>
        <w:pStyle w:val="Nagwek3"/>
        <w:tabs>
          <w:tab w:val="center" w:pos="2209"/>
        </w:tabs>
        <w:ind w:left="-1" w:firstLine="0"/>
        <w:rPr>
          <w:i w:val="0"/>
        </w:rPr>
      </w:pPr>
      <w:r w:rsidRPr="00E86D6F">
        <w:rPr>
          <w:i w:val="0"/>
        </w:rPr>
        <w:t xml:space="preserve">2.1.2 </w:t>
      </w:r>
      <w:r w:rsidRPr="00E86D6F">
        <w:rPr>
          <w:i w:val="0"/>
        </w:rPr>
        <w:tab/>
        <w:t xml:space="preserve"> Kontrola materiałów i urządzeń</w:t>
      </w:r>
      <w:r w:rsidRPr="00E86D6F">
        <w:rPr>
          <w:b w:val="0"/>
          <w:i w:val="0"/>
        </w:rPr>
        <w:t xml:space="preserve"> </w:t>
      </w:r>
    </w:p>
    <w:p w:rsidR="00DD3896" w:rsidRPr="00E86D6F" w:rsidRDefault="00E86D6F">
      <w:pPr>
        <w:ind w:left="-1" w:right="1"/>
        <w:rPr>
          <w:i w:val="0"/>
        </w:rPr>
      </w:pPr>
      <w:r w:rsidRPr="00E86D6F">
        <w:rPr>
          <w:i w:val="0"/>
        </w:rPr>
        <w:t xml:space="preserve"> Zarządzający realizacją umowy może okresowo kontrolować dostarczane na budowę materiały i urządzenia, żeby sprawdzić czy są one zgodne z wymaganiami szczegółowych specyfikacji technicznych.  Zarządzający realizacją umowy jest upoważniony do pobierania i badania próbek materiału żeby sprawdzić jego własności. Wyniki tych prób stanowić mogą podstawę do aprobaty jakości danej partii materiałów. Zarządzający realizacją umowy jest również upoważniony do przeprowadzania inspekcji w wytwórniach materiałów i urządzeń. </w:t>
      </w:r>
    </w:p>
    <w:p w:rsidR="00DD3896" w:rsidRPr="00E86D6F" w:rsidRDefault="00E86D6F">
      <w:pPr>
        <w:ind w:left="-1" w:right="1"/>
        <w:rPr>
          <w:i w:val="0"/>
        </w:rPr>
      </w:pPr>
      <w:r w:rsidRPr="00E86D6F">
        <w:rPr>
          <w:i w:val="0"/>
        </w:rPr>
        <w:t xml:space="preserve"> W czasie przeprowadzania badania materiałów i urządzeń przez zarządzającego realizacją umowy, wykonawca ma obowiązek spełniać następujące warunki: </w:t>
      </w:r>
    </w:p>
    <w:p w:rsidR="00DD3896" w:rsidRPr="00E86D6F" w:rsidRDefault="00E86D6F">
      <w:pPr>
        <w:numPr>
          <w:ilvl w:val="0"/>
          <w:numId w:val="8"/>
        </w:numPr>
        <w:spacing w:after="31"/>
        <w:ind w:right="1" w:hanging="360"/>
        <w:rPr>
          <w:i w:val="0"/>
        </w:rPr>
      </w:pPr>
      <w:r w:rsidRPr="00E86D6F">
        <w:rPr>
          <w:i w:val="0"/>
        </w:rPr>
        <w:t xml:space="preserve">W trakcie badania, zarządzającemu realizacją umowy będzie zapewnione niezbędne wsparcie i pomoc przez wykonawcę i producenta materiałów lub urządzeń; </w:t>
      </w:r>
    </w:p>
    <w:p w:rsidR="00DD3896" w:rsidRPr="001F3C7B" w:rsidRDefault="00E86D6F">
      <w:pPr>
        <w:numPr>
          <w:ilvl w:val="0"/>
          <w:numId w:val="8"/>
        </w:numPr>
        <w:ind w:right="1" w:hanging="360"/>
        <w:rPr>
          <w:i w:val="0"/>
        </w:rPr>
      </w:pPr>
      <w:r w:rsidRPr="00E86D6F">
        <w:rPr>
          <w:i w:val="0"/>
        </w:rPr>
        <w:t>Zarządzający realizacją umowy będzie miał zapewniony w dowolnym czasie dostęp do tych miejsc, gdzie są wytwarzane materiały i urządzenia przeznaczone dla realizacji robót.</w:t>
      </w:r>
      <w:r w:rsidRPr="00E86D6F">
        <w:rPr>
          <w:b/>
          <w:i w:val="0"/>
        </w:rPr>
        <w:t xml:space="preserve"> </w:t>
      </w:r>
    </w:p>
    <w:p w:rsidR="001F3C7B" w:rsidRPr="00E86D6F" w:rsidRDefault="001F3C7B" w:rsidP="001F3C7B">
      <w:pPr>
        <w:ind w:left="1493" w:right="1" w:firstLine="0"/>
        <w:rPr>
          <w:i w:val="0"/>
        </w:rPr>
      </w:pPr>
    </w:p>
    <w:p w:rsidR="00DD3896" w:rsidRPr="00E86D6F" w:rsidRDefault="00E86D6F">
      <w:pPr>
        <w:tabs>
          <w:tab w:val="center" w:pos="2104"/>
        </w:tabs>
        <w:spacing w:after="9" w:line="263" w:lineRule="auto"/>
        <w:ind w:left="-1" w:right="0" w:firstLine="0"/>
        <w:jc w:val="left"/>
        <w:rPr>
          <w:i w:val="0"/>
        </w:rPr>
      </w:pPr>
      <w:r w:rsidRPr="00E86D6F">
        <w:rPr>
          <w:b/>
          <w:i w:val="0"/>
        </w:rPr>
        <w:t xml:space="preserve">2.1.3 </w:t>
      </w:r>
      <w:r w:rsidRPr="00E86D6F">
        <w:rPr>
          <w:b/>
          <w:i w:val="0"/>
        </w:rPr>
        <w:tab/>
        <w:t xml:space="preserve">Atesty materiałów i urządzeń. </w:t>
      </w:r>
      <w:r w:rsidRPr="00E86D6F">
        <w:rPr>
          <w:i w:val="0"/>
        </w:rPr>
        <w:t xml:space="preserve"> </w:t>
      </w:r>
    </w:p>
    <w:p w:rsidR="00DD3896" w:rsidRPr="00E86D6F" w:rsidRDefault="00E86D6F">
      <w:pPr>
        <w:ind w:left="-1" w:right="1"/>
        <w:rPr>
          <w:i w:val="0"/>
        </w:rPr>
      </w:pPr>
      <w:r w:rsidRPr="00E86D6F">
        <w:rPr>
          <w:i w:val="0"/>
        </w:rPr>
        <w:t xml:space="preserve"> W przypadku materiałów, dla których w szczegółowych specyfikacjach technicznych wymagane są atesty, każda partia dostarczona na budowę musi posiadać atest określający w sposób jednoznaczny jej cechy. Przed wykonaniem przez wykonawcę badań jakości materiałów, zarządzający realizacją umowy może dopuścić do użycia materiały posiadające atest producenta stwierdzający pełną zgodność tych materiałów z warunkami podanymi w szczegółowych specyfikacjach technicznych. </w:t>
      </w:r>
    </w:p>
    <w:p w:rsidR="00DD3896" w:rsidRPr="00E86D6F" w:rsidRDefault="00E86D6F">
      <w:pPr>
        <w:ind w:left="-1" w:right="1"/>
        <w:rPr>
          <w:i w:val="0"/>
        </w:rPr>
      </w:pPr>
      <w:r w:rsidRPr="00E86D6F">
        <w:rPr>
          <w:i w:val="0"/>
        </w:rPr>
        <w:t xml:space="preserve"> Produkty przemysłowe muszą posiadać atesty wydane przez producenta, poparte w razie potrzeby wynikami wykonanych przez niego badań. Kopie wyników tych badań muszą być dostarczone przez wykonawcę zarządzającemu realizacją umowy.  </w:t>
      </w:r>
    </w:p>
    <w:p w:rsidR="00DD3896" w:rsidRPr="00E86D6F" w:rsidRDefault="00E86D6F">
      <w:pPr>
        <w:ind w:left="-1" w:right="1"/>
        <w:rPr>
          <w:i w:val="0"/>
        </w:rPr>
      </w:pPr>
      <w:r w:rsidRPr="00E86D6F">
        <w:rPr>
          <w:i w:val="0"/>
        </w:rPr>
        <w:t xml:space="preserve"> Materiały posiadające atesty, a urządzenia – ważną legalizację, mogą być badane przez zarządzającego realizacją umowy w dowolnym czasie. W przypadku gdy zostanie stwierdzona niezgodność właściwości przewidzianych do użycia materiałów i urządzeń z wymaganiami zawartymi w szczegółowych specyfikacjach technicznych nie zostaną one przyjęte do wbudowania.  </w:t>
      </w:r>
    </w:p>
    <w:p w:rsidR="00DD3896" w:rsidRPr="00E86D6F" w:rsidRDefault="00E86D6F">
      <w:pPr>
        <w:spacing w:after="12"/>
        <w:ind w:right="0" w:firstLine="0"/>
        <w:jc w:val="left"/>
        <w:rPr>
          <w:i w:val="0"/>
        </w:rPr>
      </w:pPr>
      <w:r w:rsidRPr="00E86D6F">
        <w:rPr>
          <w:i w:val="0"/>
        </w:rPr>
        <w:t xml:space="preserve"> </w:t>
      </w:r>
    </w:p>
    <w:p w:rsidR="00DD3896" w:rsidRPr="00E86D6F" w:rsidRDefault="00E86D6F">
      <w:pPr>
        <w:pStyle w:val="Nagwek3"/>
        <w:tabs>
          <w:tab w:val="center" w:pos="3080"/>
        </w:tabs>
        <w:ind w:left="-1" w:firstLine="0"/>
        <w:rPr>
          <w:i w:val="0"/>
        </w:rPr>
      </w:pPr>
      <w:r w:rsidRPr="00E86D6F">
        <w:rPr>
          <w:i w:val="0"/>
        </w:rPr>
        <w:t xml:space="preserve">2.1.4 </w:t>
      </w:r>
      <w:r w:rsidRPr="00E86D6F">
        <w:rPr>
          <w:i w:val="0"/>
        </w:rPr>
        <w:tab/>
        <w:t>Materiały nie odpowiadające wymaganiom umowy</w:t>
      </w:r>
      <w:r w:rsidRPr="00E86D6F">
        <w:rPr>
          <w:b w:val="0"/>
          <w:i w:val="0"/>
        </w:rPr>
        <w:t xml:space="preserve"> </w:t>
      </w:r>
    </w:p>
    <w:p w:rsidR="00DD3896" w:rsidRPr="00E86D6F" w:rsidRDefault="00E86D6F">
      <w:pPr>
        <w:ind w:left="-1" w:right="1"/>
        <w:rPr>
          <w:i w:val="0"/>
        </w:rPr>
      </w:pPr>
      <w:r w:rsidRPr="00E86D6F">
        <w:rPr>
          <w:i w:val="0"/>
        </w:rPr>
        <w:t xml:space="preserve"> </w:t>
      </w:r>
      <w:r w:rsidRPr="00E86D6F">
        <w:rPr>
          <w:i w:val="0"/>
        </w:rPr>
        <w:tab/>
        <w:t xml:space="preserve">Materiały uznane przez zarządzającego realizacją umowy za niezgodne ze szczegółowymi specyfikacjami technicznymi muszą być niezwłocznie usunięte przez wykonawcę z placu budowy. Jeśli zarządzający realizacją umowy pozwoli wykonawcy wykorzystać te materiały do innych robót niż te, dla których zostały one pierwotnie nabyte, wartość tych materiałów może być odpowiednio skorygowana przez zarządzającego realizacją umowy. Każdy rodzaj robót wykonywanych z użyciem materiałów, które nie </w:t>
      </w:r>
      <w:r w:rsidRPr="00E86D6F">
        <w:rPr>
          <w:i w:val="0"/>
        </w:rPr>
        <w:lastRenderedPageBreak/>
        <w:t xml:space="preserve">zostały sprawdzone lub zaakceptowane przez zarządzającego realizacją umowy, będzie wykonany na własne ryzyko wykonawcy. Musi on zdawać sobie sprawę, że te roboty mogą być odrzucone tj. zakwalifikowane jako wadliwe i niezapłacone. </w:t>
      </w:r>
    </w:p>
    <w:p w:rsidR="00DD3896" w:rsidRPr="00E86D6F" w:rsidRDefault="00E86D6F">
      <w:pPr>
        <w:spacing w:after="12"/>
        <w:ind w:right="0" w:firstLine="0"/>
        <w:jc w:val="left"/>
        <w:rPr>
          <w:i w:val="0"/>
        </w:rPr>
      </w:pPr>
      <w:r w:rsidRPr="00E86D6F">
        <w:rPr>
          <w:i w:val="0"/>
        </w:rPr>
        <w:t xml:space="preserve"> </w:t>
      </w:r>
    </w:p>
    <w:p w:rsidR="00DD3896" w:rsidRPr="00E86D6F" w:rsidRDefault="00E86D6F">
      <w:pPr>
        <w:pStyle w:val="Nagwek3"/>
        <w:tabs>
          <w:tab w:val="center" w:pos="3244"/>
        </w:tabs>
        <w:ind w:left="-1" w:firstLine="0"/>
        <w:rPr>
          <w:i w:val="0"/>
        </w:rPr>
      </w:pPr>
      <w:r w:rsidRPr="00E86D6F">
        <w:rPr>
          <w:i w:val="0"/>
        </w:rPr>
        <w:t xml:space="preserve">2.1.5 </w:t>
      </w:r>
      <w:r w:rsidRPr="00E86D6F">
        <w:rPr>
          <w:i w:val="0"/>
        </w:rPr>
        <w:tab/>
        <w:t>Przechowywanie i składowanie materiałów i urządzeń</w:t>
      </w:r>
      <w:r w:rsidRPr="00E86D6F">
        <w:rPr>
          <w:b w:val="0"/>
          <w:i w:val="0"/>
        </w:rPr>
        <w:t xml:space="preserve"> </w:t>
      </w:r>
    </w:p>
    <w:p w:rsidR="00DD3896" w:rsidRPr="00E86D6F" w:rsidRDefault="00E86D6F">
      <w:pPr>
        <w:spacing w:after="131"/>
        <w:ind w:left="-1" w:right="1"/>
        <w:rPr>
          <w:i w:val="0"/>
        </w:rPr>
      </w:pPr>
      <w:r w:rsidRPr="00E86D6F">
        <w:rPr>
          <w:i w:val="0"/>
        </w:rPr>
        <w:t xml:space="preserve"> Wykonawca jest zobowiązany zapewnić. żeby materiały i urządzenia tymczasowo składowane na budowie, były zabezpieczone przed uszkodzeniem. Musi utrzymywać ich jakość i własności w takim stanie jaki jest wymagany w chwili wbudowania lub montażu. Muszą one w każdej chwili być dostępne dla przeprowadzenia inspekcji przez zarządzającego realizacją umowy, aż do chwili kiedy zostaną użyte.   Tymczasowe tereny przeznaczone do składowania materiałów i urządzeń będą zlokalizowane w obrębie placu budowy w miejscach uzgodnionych z zarządzającym realizacją umowy, lub poza placem budowy, w miejscach zapewnionych przez wykonawcę. Zapewni on, że tymczasowo składowane na budowie materiały i urządzenia będą zabezpieczone przed uszkodzeniem. </w:t>
      </w:r>
      <w:r w:rsidRPr="00E86D6F">
        <w:rPr>
          <w:b/>
          <w:i w:val="0"/>
        </w:rPr>
        <w:t xml:space="preserve"> </w:t>
      </w:r>
    </w:p>
    <w:p w:rsidR="00DD3896" w:rsidRPr="00E86D6F" w:rsidRDefault="00E86D6F">
      <w:pPr>
        <w:pStyle w:val="Nagwek3"/>
        <w:tabs>
          <w:tab w:val="center" w:pos="2406"/>
        </w:tabs>
        <w:ind w:left="-1" w:firstLine="0"/>
        <w:rPr>
          <w:i w:val="0"/>
        </w:rPr>
      </w:pPr>
      <w:r w:rsidRPr="00E86D6F">
        <w:rPr>
          <w:i w:val="0"/>
        </w:rPr>
        <w:t xml:space="preserve">2.1.6 </w:t>
      </w:r>
      <w:r w:rsidRPr="00E86D6F">
        <w:rPr>
          <w:i w:val="0"/>
        </w:rPr>
        <w:tab/>
        <w:t>Stosowanie materiałów zamiennych</w:t>
      </w:r>
      <w:r w:rsidRPr="00E86D6F">
        <w:rPr>
          <w:b w:val="0"/>
          <w:i w:val="0"/>
        </w:rPr>
        <w:t xml:space="preserve"> </w:t>
      </w:r>
    </w:p>
    <w:p w:rsidR="00DD3896" w:rsidRPr="00E86D6F" w:rsidRDefault="00E86D6F">
      <w:pPr>
        <w:ind w:left="-1" w:right="1"/>
        <w:rPr>
          <w:i w:val="0"/>
        </w:rPr>
      </w:pPr>
      <w:r w:rsidRPr="00E86D6F">
        <w:rPr>
          <w:i w:val="0"/>
        </w:rPr>
        <w:t xml:space="preserve"> Jeśli wykonawca zamierza użyć w jakimś szczególnym przypadku materiały lub urządzenia zamienne, inne niż przewidziane w projekcie wykonawczym lub szczegółowych specyfikacjach technicznych, poinformuje o takim zamiarze przynajmniej zarządzającego realizacją umowy na 3 tygodnie przed ich użyciem lub wcześniej, jeśli wymagane jest badanie materiału lub urządzenia przez zarządzającego realizacją umowy. Wybrany i zatwierdzony zamienny typ materiału lub urządzenia nie może być zmieniany w terminie późniejszym bez akceptacji zarządzającego realizacją umowy.</w:t>
      </w:r>
      <w:r w:rsidRPr="00E86D6F">
        <w:rPr>
          <w:b/>
          <w:i w:val="0"/>
        </w:rPr>
        <w:t xml:space="preserve"> </w:t>
      </w:r>
    </w:p>
    <w:p w:rsidR="00DD3896" w:rsidRPr="00E86D6F" w:rsidRDefault="00E86D6F">
      <w:pPr>
        <w:pStyle w:val="Nagwek3"/>
        <w:spacing w:after="236"/>
        <w:ind w:left="9"/>
        <w:rPr>
          <w:i w:val="0"/>
        </w:rPr>
      </w:pPr>
      <w:r w:rsidRPr="00E86D6F">
        <w:rPr>
          <w:i w:val="0"/>
        </w:rPr>
        <w:t xml:space="preserve">2.2. Szczegółowe wymagania dotyczące wyrobów budowlanych </w:t>
      </w:r>
    </w:p>
    <w:p w:rsidR="00DD3896" w:rsidRDefault="00E86D6F" w:rsidP="005D3816">
      <w:pPr>
        <w:spacing w:after="9" w:line="263" w:lineRule="auto"/>
        <w:ind w:left="9" w:right="5120" w:hanging="10"/>
        <w:jc w:val="left"/>
        <w:rPr>
          <w:i w:val="0"/>
        </w:rPr>
      </w:pPr>
      <w:r w:rsidRPr="00E86D6F">
        <w:rPr>
          <w:b/>
          <w:i w:val="0"/>
        </w:rPr>
        <w:t xml:space="preserve">2.2.1 </w:t>
      </w:r>
      <w:r w:rsidRPr="00E86D6F">
        <w:rPr>
          <w:b/>
          <w:i w:val="0"/>
        </w:rPr>
        <w:tab/>
        <w:t>Wewnętrzna instalacja c.o.</w:t>
      </w:r>
      <w:r w:rsidRPr="00E86D6F">
        <w:rPr>
          <w:i w:val="0"/>
        </w:rPr>
        <w:t xml:space="preserve"> </w:t>
      </w:r>
    </w:p>
    <w:p w:rsidR="00A03DDD" w:rsidRDefault="00A03DDD" w:rsidP="005D3816">
      <w:pPr>
        <w:spacing w:after="9" w:line="263" w:lineRule="auto"/>
        <w:ind w:left="9" w:right="5120" w:hanging="10"/>
        <w:jc w:val="left"/>
        <w:rPr>
          <w:i w:val="0"/>
        </w:rPr>
      </w:pPr>
    </w:p>
    <w:p w:rsidR="00A03DDD" w:rsidRPr="00E86D6F" w:rsidRDefault="00A03DDD" w:rsidP="00A03DDD">
      <w:pPr>
        <w:spacing w:after="9" w:line="264" w:lineRule="auto"/>
        <w:ind w:right="0" w:firstLine="0"/>
        <w:rPr>
          <w:i w:val="0"/>
        </w:rPr>
      </w:pPr>
      <w:r>
        <w:rPr>
          <w:i w:val="0"/>
        </w:rPr>
        <w:t>J</w:t>
      </w:r>
      <w:r w:rsidRPr="00A03DDD">
        <w:rPr>
          <w:i w:val="0"/>
        </w:rPr>
        <w:t xml:space="preserve">ednostka </w:t>
      </w:r>
      <w:r>
        <w:rPr>
          <w:i w:val="0"/>
        </w:rPr>
        <w:t>wewnętrzna i zewnętrzna – według k</w:t>
      </w:r>
      <w:r w:rsidRPr="00A03DDD">
        <w:rPr>
          <w:i w:val="0"/>
        </w:rPr>
        <w:t>osztorysu lub równoważne, to</w:t>
      </w:r>
      <w:r>
        <w:rPr>
          <w:i w:val="0"/>
        </w:rPr>
        <w:t xml:space="preserve"> znaczy </w:t>
      </w:r>
      <w:r w:rsidRPr="00A03DDD">
        <w:rPr>
          <w:i w:val="0"/>
        </w:rPr>
        <w:t>urządzenie plus niezbędne elementy zewnętrzne</w:t>
      </w:r>
      <w:r w:rsidR="0051347A">
        <w:rPr>
          <w:i w:val="0"/>
        </w:rPr>
        <w:t>,</w:t>
      </w:r>
      <w:r w:rsidRPr="00A03DDD">
        <w:rPr>
          <w:i w:val="0"/>
        </w:rPr>
        <w:t xml:space="preserve"> które wykonawca powinien</w:t>
      </w:r>
      <w:r>
        <w:rPr>
          <w:i w:val="0"/>
        </w:rPr>
        <w:t xml:space="preserve"> </w:t>
      </w:r>
      <w:r w:rsidRPr="00A03DDD">
        <w:rPr>
          <w:i w:val="0"/>
        </w:rPr>
        <w:t>skalkulować w ofercie</w:t>
      </w:r>
      <w:r>
        <w:rPr>
          <w:i w:val="0"/>
        </w:rPr>
        <w:t>.</w:t>
      </w:r>
    </w:p>
    <w:p w:rsidR="00DD3896" w:rsidRPr="00E86D6F" w:rsidRDefault="00E86D6F">
      <w:pPr>
        <w:spacing w:after="10"/>
        <w:ind w:right="0" w:firstLine="0"/>
        <w:jc w:val="left"/>
        <w:rPr>
          <w:i w:val="0"/>
        </w:rPr>
      </w:pPr>
      <w:r w:rsidRPr="00E86D6F">
        <w:rPr>
          <w:i w:val="0"/>
        </w:rPr>
        <w:t xml:space="preserve"> </w:t>
      </w:r>
    </w:p>
    <w:p w:rsidR="00DD3896" w:rsidRPr="00E86D6F" w:rsidRDefault="00E86D6F">
      <w:pPr>
        <w:ind w:left="-1" w:right="1"/>
        <w:rPr>
          <w:i w:val="0"/>
        </w:rPr>
      </w:pPr>
      <w:r w:rsidRPr="00E86D6F">
        <w:rPr>
          <w:i w:val="0"/>
        </w:rPr>
        <w:t xml:space="preserve">MATERIAŁY: </w:t>
      </w:r>
    </w:p>
    <w:p w:rsidR="00DD3896" w:rsidRPr="00E86D6F" w:rsidRDefault="00E86D6F">
      <w:pPr>
        <w:numPr>
          <w:ilvl w:val="0"/>
          <w:numId w:val="9"/>
        </w:numPr>
        <w:ind w:right="1"/>
        <w:rPr>
          <w:i w:val="0"/>
        </w:rPr>
      </w:pPr>
      <w:r w:rsidRPr="00E86D6F">
        <w:rPr>
          <w:i w:val="0"/>
        </w:rPr>
        <w:t xml:space="preserve">rury i kształtki z  PE-RT/AL/PE-RT </w:t>
      </w:r>
    </w:p>
    <w:p w:rsidR="00DD3896" w:rsidRPr="00E86D6F" w:rsidRDefault="00E86D6F">
      <w:pPr>
        <w:numPr>
          <w:ilvl w:val="0"/>
          <w:numId w:val="9"/>
        </w:numPr>
        <w:ind w:right="1"/>
        <w:rPr>
          <w:i w:val="0"/>
        </w:rPr>
      </w:pPr>
      <w:r w:rsidRPr="00E86D6F">
        <w:rPr>
          <w:i w:val="0"/>
        </w:rPr>
        <w:t xml:space="preserve">zawory kulowe </w:t>
      </w:r>
    </w:p>
    <w:p w:rsidR="00DD3896" w:rsidRPr="00E86D6F" w:rsidRDefault="00E86D6F">
      <w:pPr>
        <w:numPr>
          <w:ilvl w:val="0"/>
          <w:numId w:val="9"/>
        </w:numPr>
        <w:ind w:right="1"/>
        <w:rPr>
          <w:i w:val="0"/>
        </w:rPr>
      </w:pPr>
      <w:r w:rsidRPr="00E86D6F">
        <w:rPr>
          <w:i w:val="0"/>
        </w:rPr>
        <w:t xml:space="preserve">zawory grzejnikowe termostatyczne </w:t>
      </w:r>
    </w:p>
    <w:p w:rsidR="00DD3896" w:rsidRPr="00E86D6F" w:rsidRDefault="00E86D6F">
      <w:pPr>
        <w:numPr>
          <w:ilvl w:val="0"/>
          <w:numId w:val="9"/>
        </w:numPr>
        <w:ind w:right="1"/>
        <w:rPr>
          <w:i w:val="0"/>
        </w:rPr>
      </w:pPr>
      <w:r w:rsidRPr="00E86D6F">
        <w:rPr>
          <w:i w:val="0"/>
        </w:rPr>
        <w:t xml:space="preserve">zawory automatyczne równoważące </w:t>
      </w:r>
    </w:p>
    <w:p w:rsidR="00DD3896" w:rsidRPr="00E86D6F" w:rsidRDefault="00E86D6F">
      <w:pPr>
        <w:numPr>
          <w:ilvl w:val="0"/>
          <w:numId w:val="9"/>
        </w:numPr>
        <w:ind w:right="1"/>
        <w:rPr>
          <w:i w:val="0"/>
        </w:rPr>
      </w:pPr>
      <w:r w:rsidRPr="00E86D6F">
        <w:rPr>
          <w:i w:val="0"/>
        </w:rPr>
        <w:t xml:space="preserve">zawory odpowietrzające </w:t>
      </w:r>
    </w:p>
    <w:p w:rsidR="00DD3896" w:rsidRPr="00E86D6F" w:rsidRDefault="00E86D6F">
      <w:pPr>
        <w:numPr>
          <w:ilvl w:val="0"/>
          <w:numId w:val="9"/>
        </w:numPr>
        <w:ind w:right="1"/>
        <w:rPr>
          <w:i w:val="0"/>
        </w:rPr>
      </w:pPr>
      <w:r w:rsidRPr="00E86D6F">
        <w:rPr>
          <w:i w:val="0"/>
        </w:rPr>
        <w:t xml:space="preserve">głowice termostatyczne </w:t>
      </w:r>
    </w:p>
    <w:p w:rsidR="00DD3896" w:rsidRPr="00E86D6F" w:rsidRDefault="00E86D6F">
      <w:pPr>
        <w:numPr>
          <w:ilvl w:val="0"/>
          <w:numId w:val="9"/>
        </w:numPr>
        <w:spacing w:after="122"/>
        <w:ind w:right="1"/>
        <w:rPr>
          <w:i w:val="0"/>
        </w:rPr>
      </w:pPr>
      <w:r w:rsidRPr="00E86D6F">
        <w:rPr>
          <w:i w:val="0"/>
        </w:rPr>
        <w:t>pozostałe materiały wynikające z dokumentacji projektowej</w:t>
      </w:r>
      <w:r w:rsidRPr="00E86D6F">
        <w:rPr>
          <w:b/>
          <w:i w:val="0"/>
        </w:rPr>
        <w:t xml:space="preserve"> </w:t>
      </w:r>
    </w:p>
    <w:p w:rsidR="00DD3896" w:rsidRPr="00E86D6F" w:rsidRDefault="00E86D6F">
      <w:pPr>
        <w:tabs>
          <w:tab w:val="center" w:pos="2746"/>
        </w:tabs>
        <w:spacing w:after="9" w:line="263" w:lineRule="auto"/>
        <w:ind w:left="-1" w:right="0" w:firstLine="0"/>
        <w:jc w:val="left"/>
        <w:rPr>
          <w:i w:val="0"/>
        </w:rPr>
      </w:pPr>
      <w:r w:rsidRPr="00E86D6F">
        <w:rPr>
          <w:b/>
          <w:i w:val="0"/>
        </w:rPr>
        <w:t xml:space="preserve">2.2.2 </w:t>
      </w:r>
      <w:r w:rsidRPr="00E86D6F">
        <w:rPr>
          <w:b/>
          <w:i w:val="0"/>
        </w:rPr>
        <w:tab/>
        <w:t>Wewnętrzna instalacja wody zimnej i c.w.u.</w:t>
      </w:r>
      <w:r w:rsidRPr="00E86D6F">
        <w:rPr>
          <w:i w:val="0"/>
        </w:rPr>
        <w:t xml:space="preserve"> </w:t>
      </w:r>
    </w:p>
    <w:p w:rsidR="001F3C7B" w:rsidRPr="001F3C7B" w:rsidRDefault="00E86D6F">
      <w:pPr>
        <w:numPr>
          <w:ilvl w:val="0"/>
          <w:numId w:val="9"/>
        </w:numPr>
        <w:ind w:right="1"/>
        <w:rPr>
          <w:i w:val="0"/>
        </w:rPr>
      </w:pPr>
      <w:r w:rsidRPr="00E86D6F">
        <w:rPr>
          <w:i w:val="0"/>
        </w:rPr>
        <w:t xml:space="preserve">rury i kształtki z PE-RT/AL/PE-RT </w:t>
      </w:r>
    </w:p>
    <w:p w:rsidR="00DD3896" w:rsidRPr="00E86D6F" w:rsidRDefault="00E86D6F">
      <w:pPr>
        <w:numPr>
          <w:ilvl w:val="0"/>
          <w:numId w:val="9"/>
        </w:numPr>
        <w:ind w:right="1"/>
        <w:rPr>
          <w:i w:val="0"/>
        </w:rPr>
      </w:pPr>
      <w:r w:rsidRPr="00E86D6F">
        <w:rPr>
          <w:i w:val="0"/>
        </w:rPr>
        <w:t xml:space="preserve">zawory kulowe </w:t>
      </w:r>
    </w:p>
    <w:p w:rsidR="00DD3896" w:rsidRPr="00E86D6F" w:rsidRDefault="00E86D6F">
      <w:pPr>
        <w:numPr>
          <w:ilvl w:val="0"/>
          <w:numId w:val="9"/>
        </w:numPr>
        <w:ind w:right="1"/>
        <w:rPr>
          <w:i w:val="0"/>
        </w:rPr>
      </w:pPr>
      <w:r w:rsidRPr="00E86D6F">
        <w:rPr>
          <w:i w:val="0"/>
        </w:rPr>
        <w:t xml:space="preserve">zawór zwrotny </w:t>
      </w:r>
      <w:proofErr w:type="spellStart"/>
      <w:r w:rsidRPr="00E86D6F">
        <w:rPr>
          <w:i w:val="0"/>
        </w:rPr>
        <w:t>antyskażeniowy</w:t>
      </w:r>
      <w:proofErr w:type="spellEnd"/>
      <w:r w:rsidRPr="00E86D6F">
        <w:rPr>
          <w:i w:val="0"/>
        </w:rPr>
        <w:t xml:space="preserve"> klasy BA </w:t>
      </w:r>
    </w:p>
    <w:p w:rsidR="00DD3896" w:rsidRPr="00E86D6F" w:rsidRDefault="00E86D6F">
      <w:pPr>
        <w:numPr>
          <w:ilvl w:val="0"/>
          <w:numId w:val="9"/>
        </w:numPr>
        <w:ind w:right="1"/>
        <w:rPr>
          <w:i w:val="0"/>
        </w:rPr>
      </w:pPr>
      <w:r w:rsidRPr="00E86D6F">
        <w:rPr>
          <w:i w:val="0"/>
        </w:rPr>
        <w:t xml:space="preserve">zawór zwrotny </w:t>
      </w:r>
    </w:p>
    <w:p w:rsidR="00DD3896" w:rsidRPr="00E86D6F" w:rsidRDefault="00E86D6F">
      <w:pPr>
        <w:numPr>
          <w:ilvl w:val="0"/>
          <w:numId w:val="9"/>
        </w:numPr>
        <w:ind w:right="1"/>
        <w:rPr>
          <w:i w:val="0"/>
        </w:rPr>
      </w:pPr>
      <w:r w:rsidRPr="00E86D6F">
        <w:rPr>
          <w:i w:val="0"/>
        </w:rPr>
        <w:t xml:space="preserve">zawór </w:t>
      </w:r>
      <w:proofErr w:type="spellStart"/>
      <w:r w:rsidRPr="00E86D6F">
        <w:rPr>
          <w:i w:val="0"/>
        </w:rPr>
        <w:t>skosno</w:t>
      </w:r>
      <w:proofErr w:type="spellEnd"/>
      <w:r w:rsidRPr="00E86D6F">
        <w:rPr>
          <w:i w:val="0"/>
        </w:rPr>
        <w:t xml:space="preserve">-zaporowy ze spustem </w:t>
      </w:r>
    </w:p>
    <w:p w:rsidR="00DD3896" w:rsidRPr="00E86D6F" w:rsidRDefault="00E86D6F">
      <w:pPr>
        <w:numPr>
          <w:ilvl w:val="0"/>
          <w:numId w:val="9"/>
        </w:numPr>
        <w:ind w:right="1"/>
        <w:rPr>
          <w:i w:val="0"/>
        </w:rPr>
      </w:pPr>
      <w:r w:rsidRPr="00E86D6F">
        <w:rPr>
          <w:i w:val="0"/>
        </w:rPr>
        <w:t xml:space="preserve">zawory wodne czerpalne ze złączka na wąż </w:t>
      </w:r>
    </w:p>
    <w:p w:rsidR="00DD3896" w:rsidRPr="00E86D6F" w:rsidRDefault="00E86D6F">
      <w:pPr>
        <w:numPr>
          <w:ilvl w:val="0"/>
          <w:numId w:val="9"/>
        </w:numPr>
        <w:ind w:right="1"/>
        <w:rPr>
          <w:i w:val="0"/>
        </w:rPr>
      </w:pPr>
      <w:r w:rsidRPr="00E86D6F">
        <w:rPr>
          <w:i w:val="0"/>
        </w:rPr>
        <w:t xml:space="preserve">zawory wodne do spłuczek ustępowych </w:t>
      </w:r>
    </w:p>
    <w:p w:rsidR="00DD3896" w:rsidRPr="00E86D6F" w:rsidRDefault="00E86D6F">
      <w:pPr>
        <w:numPr>
          <w:ilvl w:val="0"/>
          <w:numId w:val="9"/>
        </w:numPr>
        <w:ind w:right="1"/>
        <w:rPr>
          <w:i w:val="0"/>
        </w:rPr>
      </w:pPr>
      <w:r w:rsidRPr="00E86D6F">
        <w:rPr>
          <w:i w:val="0"/>
        </w:rPr>
        <w:t xml:space="preserve">zawory spłukujące do </w:t>
      </w:r>
      <w:proofErr w:type="spellStart"/>
      <w:r w:rsidRPr="00E86D6F">
        <w:rPr>
          <w:i w:val="0"/>
        </w:rPr>
        <w:t>pisauarów</w:t>
      </w:r>
      <w:proofErr w:type="spellEnd"/>
      <w:r w:rsidRPr="00E86D6F">
        <w:rPr>
          <w:i w:val="0"/>
        </w:rPr>
        <w:t xml:space="preserve"> </w:t>
      </w:r>
    </w:p>
    <w:p w:rsidR="00DD3896" w:rsidRPr="00E86D6F" w:rsidRDefault="00E86D6F">
      <w:pPr>
        <w:numPr>
          <w:ilvl w:val="0"/>
          <w:numId w:val="9"/>
        </w:numPr>
        <w:ind w:right="1"/>
        <w:rPr>
          <w:i w:val="0"/>
        </w:rPr>
      </w:pPr>
      <w:r w:rsidRPr="00E86D6F">
        <w:rPr>
          <w:i w:val="0"/>
        </w:rPr>
        <w:t xml:space="preserve">zawory regulacyjne termostatyczne do c.w.u. </w:t>
      </w:r>
    </w:p>
    <w:p w:rsidR="00DD3896" w:rsidRPr="00E86D6F" w:rsidRDefault="00E86D6F">
      <w:pPr>
        <w:numPr>
          <w:ilvl w:val="0"/>
          <w:numId w:val="9"/>
        </w:numPr>
        <w:ind w:right="1"/>
        <w:rPr>
          <w:i w:val="0"/>
        </w:rPr>
      </w:pPr>
      <w:r w:rsidRPr="00E86D6F">
        <w:rPr>
          <w:i w:val="0"/>
        </w:rPr>
        <w:t xml:space="preserve">zawory czerpalne do zmywarki </w:t>
      </w:r>
    </w:p>
    <w:p w:rsidR="00DD3896" w:rsidRPr="00E86D6F" w:rsidRDefault="00E86D6F">
      <w:pPr>
        <w:numPr>
          <w:ilvl w:val="0"/>
          <w:numId w:val="9"/>
        </w:numPr>
        <w:ind w:right="1"/>
        <w:rPr>
          <w:i w:val="0"/>
        </w:rPr>
      </w:pPr>
      <w:r w:rsidRPr="00E86D6F">
        <w:rPr>
          <w:i w:val="0"/>
        </w:rPr>
        <w:t xml:space="preserve">wodomierz skrzydełkowy </w:t>
      </w:r>
    </w:p>
    <w:p w:rsidR="00DD3896" w:rsidRPr="00E86D6F" w:rsidRDefault="00E86D6F">
      <w:pPr>
        <w:numPr>
          <w:ilvl w:val="0"/>
          <w:numId w:val="9"/>
        </w:numPr>
        <w:ind w:right="1"/>
        <w:rPr>
          <w:i w:val="0"/>
        </w:rPr>
      </w:pPr>
      <w:r w:rsidRPr="00E86D6F">
        <w:rPr>
          <w:i w:val="0"/>
        </w:rPr>
        <w:t xml:space="preserve">filtr węglowy do wody </w:t>
      </w:r>
    </w:p>
    <w:p w:rsidR="00DD3896" w:rsidRPr="00E86D6F" w:rsidRDefault="00E86D6F">
      <w:pPr>
        <w:numPr>
          <w:ilvl w:val="0"/>
          <w:numId w:val="9"/>
        </w:numPr>
        <w:ind w:right="1"/>
        <w:rPr>
          <w:i w:val="0"/>
        </w:rPr>
      </w:pPr>
      <w:r w:rsidRPr="00E86D6F">
        <w:rPr>
          <w:i w:val="0"/>
        </w:rPr>
        <w:t xml:space="preserve">przyłącza elastyczne do armatury </w:t>
      </w:r>
    </w:p>
    <w:p w:rsidR="00DD3896" w:rsidRPr="00E86D6F" w:rsidRDefault="00E86D6F">
      <w:pPr>
        <w:numPr>
          <w:ilvl w:val="0"/>
          <w:numId w:val="9"/>
        </w:numPr>
        <w:ind w:right="1"/>
        <w:rPr>
          <w:i w:val="0"/>
        </w:rPr>
      </w:pPr>
      <w:r w:rsidRPr="00E86D6F">
        <w:rPr>
          <w:i w:val="0"/>
        </w:rPr>
        <w:t xml:space="preserve">baterie umywalkowe z dźwignią </w:t>
      </w:r>
    </w:p>
    <w:p w:rsidR="00DD3896" w:rsidRPr="00E86D6F" w:rsidRDefault="00E86D6F">
      <w:pPr>
        <w:numPr>
          <w:ilvl w:val="0"/>
          <w:numId w:val="9"/>
        </w:numPr>
        <w:ind w:right="1"/>
        <w:rPr>
          <w:i w:val="0"/>
        </w:rPr>
      </w:pPr>
      <w:r w:rsidRPr="00E86D6F">
        <w:rPr>
          <w:i w:val="0"/>
        </w:rPr>
        <w:t xml:space="preserve">baterie natryskowe ścienne </w:t>
      </w:r>
    </w:p>
    <w:p w:rsidR="00DD3896" w:rsidRPr="00E86D6F" w:rsidRDefault="00E86D6F">
      <w:pPr>
        <w:numPr>
          <w:ilvl w:val="0"/>
          <w:numId w:val="9"/>
        </w:numPr>
        <w:ind w:right="1"/>
        <w:rPr>
          <w:i w:val="0"/>
        </w:rPr>
      </w:pPr>
      <w:r w:rsidRPr="00E86D6F">
        <w:rPr>
          <w:i w:val="0"/>
        </w:rPr>
        <w:t xml:space="preserve">baterie zmywakowe </w:t>
      </w:r>
    </w:p>
    <w:p w:rsidR="00DD3896" w:rsidRPr="00E86D6F" w:rsidRDefault="00E86D6F">
      <w:pPr>
        <w:numPr>
          <w:ilvl w:val="0"/>
          <w:numId w:val="9"/>
        </w:numPr>
        <w:spacing w:after="122"/>
        <w:ind w:right="1"/>
        <w:rPr>
          <w:i w:val="0"/>
        </w:rPr>
      </w:pPr>
      <w:r w:rsidRPr="00E86D6F">
        <w:rPr>
          <w:i w:val="0"/>
        </w:rPr>
        <w:t>pozostałe materiały wynikające z dokumentacji projektowej</w:t>
      </w:r>
      <w:r w:rsidRPr="00E86D6F">
        <w:rPr>
          <w:b/>
          <w:i w:val="0"/>
        </w:rPr>
        <w:t xml:space="preserve"> </w:t>
      </w:r>
    </w:p>
    <w:p w:rsidR="00DD3896" w:rsidRPr="00E86D6F" w:rsidRDefault="00E86D6F">
      <w:pPr>
        <w:pStyle w:val="Nagwek4"/>
        <w:tabs>
          <w:tab w:val="center" w:pos="2792"/>
        </w:tabs>
        <w:ind w:left="-1" w:firstLine="0"/>
        <w:rPr>
          <w:i w:val="0"/>
        </w:rPr>
      </w:pPr>
      <w:r w:rsidRPr="00E86D6F">
        <w:rPr>
          <w:i w:val="0"/>
        </w:rPr>
        <w:t xml:space="preserve">2.2.3 </w:t>
      </w:r>
      <w:r w:rsidRPr="00E86D6F">
        <w:rPr>
          <w:i w:val="0"/>
        </w:rPr>
        <w:tab/>
        <w:t>Wewnętrzna instalacja kanalizacji sanitarnej</w:t>
      </w:r>
      <w:r w:rsidRPr="00E86D6F">
        <w:rPr>
          <w:b w:val="0"/>
          <w:i w:val="0"/>
        </w:rPr>
        <w:t xml:space="preserve"> </w:t>
      </w:r>
    </w:p>
    <w:p w:rsidR="00DD3896" w:rsidRPr="00E86D6F" w:rsidRDefault="00E86D6F">
      <w:pPr>
        <w:numPr>
          <w:ilvl w:val="0"/>
          <w:numId w:val="10"/>
        </w:numPr>
        <w:ind w:right="1"/>
        <w:rPr>
          <w:i w:val="0"/>
        </w:rPr>
      </w:pPr>
      <w:r w:rsidRPr="00E86D6F">
        <w:rPr>
          <w:i w:val="0"/>
        </w:rPr>
        <w:t xml:space="preserve">rury i kształtki z PVC </w:t>
      </w:r>
    </w:p>
    <w:p w:rsidR="00DD3896" w:rsidRPr="00E86D6F" w:rsidRDefault="00E86D6F">
      <w:pPr>
        <w:numPr>
          <w:ilvl w:val="0"/>
          <w:numId w:val="10"/>
        </w:numPr>
        <w:ind w:right="1"/>
        <w:rPr>
          <w:i w:val="0"/>
        </w:rPr>
      </w:pPr>
      <w:r w:rsidRPr="00E86D6F">
        <w:rPr>
          <w:i w:val="0"/>
        </w:rPr>
        <w:lastRenderedPageBreak/>
        <w:t xml:space="preserve">rury wywiewne kanalizacyjne </w:t>
      </w:r>
    </w:p>
    <w:p w:rsidR="00DD3896" w:rsidRPr="00E86D6F" w:rsidRDefault="00E86D6F">
      <w:pPr>
        <w:numPr>
          <w:ilvl w:val="0"/>
          <w:numId w:val="10"/>
        </w:numPr>
        <w:ind w:right="1"/>
        <w:rPr>
          <w:i w:val="0"/>
        </w:rPr>
      </w:pPr>
      <w:r w:rsidRPr="00E86D6F">
        <w:rPr>
          <w:i w:val="0"/>
        </w:rPr>
        <w:t xml:space="preserve">uszczelki gumowe do rur kanalizacyjnych </w:t>
      </w:r>
    </w:p>
    <w:p w:rsidR="001F3C7B" w:rsidRDefault="001F3C7B">
      <w:pPr>
        <w:numPr>
          <w:ilvl w:val="0"/>
          <w:numId w:val="10"/>
        </w:numPr>
        <w:ind w:right="1"/>
        <w:rPr>
          <w:i w:val="0"/>
        </w:rPr>
      </w:pPr>
      <w:r>
        <w:rPr>
          <w:i w:val="0"/>
        </w:rPr>
        <w:t>tuleje ochronne</w:t>
      </w:r>
    </w:p>
    <w:p w:rsidR="00DD3896" w:rsidRPr="00E86D6F" w:rsidRDefault="00E86D6F">
      <w:pPr>
        <w:numPr>
          <w:ilvl w:val="0"/>
          <w:numId w:val="10"/>
        </w:numPr>
        <w:ind w:right="1"/>
        <w:rPr>
          <w:i w:val="0"/>
        </w:rPr>
      </w:pPr>
      <w:r w:rsidRPr="00E86D6F">
        <w:rPr>
          <w:i w:val="0"/>
        </w:rPr>
        <w:t xml:space="preserve">wpusty podłogowe </w:t>
      </w:r>
    </w:p>
    <w:p w:rsidR="00DD3896" w:rsidRPr="00E86D6F" w:rsidRDefault="00E86D6F">
      <w:pPr>
        <w:numPr>
          <w:ilvl w:val="0"/>
          <w:numId w:val="10"/>
        </w:numPr>
        <w:ind w:right="1"/>
        <w:rPr>
          <w:i w:val="0"/>
        </w:rPr>
      </w:pPr>
      <w:r w:rsidRPr="00E86D6F">
        <w:rPr>
          <w:i w:val="0"/>
        </w:rPr>
        <w:t xml:space="preserve">czyszczaki kanalizacyjne </w:t>
      </w:r>
    </w:p>
    <w:p w:rsidR="00DD3896" w:rsidRPr="00E86D6F" w:rsidRDefault="00E86D6F">
      <w:pPr>
        <w:numPr>
          <w:ilvl w:val="0"/>
          <w:numId w:val="10"/>
        </w:numPr>
        <w:ind w:right="1"/>
        <w:rPr>
          <w:i w:val="0"/>
        </w:rPr>
      </w:pPr>
      <w:r w:rsidRPr="00E86D6F">
        <w:rPr>
          <w:i w:val="0"/>
        </w:rPr>
        <w:t xml:space="preserve">studnia żelbetowa, schładzająca </w:t>
      </w:r>
    </w:p>
    <w:p w:rsidR="00DD3896" w:rsidRPr="00E86D6F" w:rsidRDefault="00E86D6F">
      <w:pPr>
        <w:ind w:left="720" w:right="1"/>
        <w:rPr>
          <w:i w:val="0"/>
        </w:rPr>
      </w:pPr>
      <w:r w:rsidRPr="00E86D6F">
        <w:rPr>
          <w:i w:val="0"/>
        </w:rPr>
        <w:t xml:space="preserve">brodziki i kabiny natryskowe </w:t>
      </w:r>
    </w:p>
    <w:p w:rsidR="00DD3896" w:rsidRPr="00E86D6F" w:rsidRDefault="00E86D6F">
      <w:pPr>
        <w:numPr>
          <w:ilvl w:val="0"/>
          <w:numId w:val="10"/>
        </w:numPr>
        <w:ind w:right="1"/>
        <w:rPr>
          <w:i w:val="0"/>
        </w:rPr>
      </w:pPr>
      <w:r w:rsidRPr="00E86D6F">
        <w:rPr>
          <w:i w:val="0"/>
        </w:rPr>
        <w:t xml:space="preserve">miski ustępowe  </w:t>
      </w:r>
    </w:p>
    <w:p w:rsidR="00DD3896" w:rsidRPr="00E86D6F" w:rsidRDefault="00E86D6F">
      <w:pPr>
        <w:numPr>
          <w:ilvl w:val="0"/>
          <w:numId w:val="10"/>
        </w:numPr>
        <w:ind w:right="1"/>
        <w:rPr>
          <w:i w:val="0"/>
        </w:rPr>
      </w:pPr>
      <w:r w:rsidRPr="00E86D6F">
        <w:rPr>
          <w:i w:val="0"/>
        </w:rPr>
        <w:t xml:space="preserve">miski ustępowe dla niepełnosprawnych, kompakty </w:t>
      </w:r>
    </w:p>
    <w:p w:rsidR="00DD3896" w:rsidRPr="00E86D6F" w:rsidRDefault="00E86D6F">
      <w:pPr>
        <w:numPr>
          <w:ilvl w:val="0"/>
          <w:numId w:val="10"/>
        </w:numPr>
        <w:ind w:right="1"/>
        <w:rPr>
          <w:i w:val="0"/>
        </w:rPr>
      </w:pPr>
      <w:r w:rsidRPr="00E86D6F">
        <w:rPr>
          <w:i w:val="0"/>
        </w:rPr>
        <w:t xml:space="preserve">pisuary </w:t>
      </w:r>
    </w:p>
    <w:p w:rsidR="00DD3896" w:rsidRPr="00E86D6F" w:rsidRDefault="00E86D6F">
      <w:pPr>
        <w:numPr>
          <w:ilvl w:val="0"/>
          <w:numId w:val="10"/>
        </w:numPr>
        <w:ind w:right="1"/>
        <w:rPr>
          <w:i w:val="0"/>
        </w:rPr>
      </w:pPr>
      <w:r w:rsidRPr="00E86D6F">
        <w:rPr>
          <w:i w:val="0"/>
        </w:rPr>
        <w:t xml:space="preserve">umywalki </w:t>
      </w:r>
    </w:p>
    <w:p w:rsidR="001F3C7B" w:rsidRPr="001F3C7B" w:rsidRDefault="00E86D6F">
      <w:pPr>
        <w:numPr>
          <w:ilvl w:val="0"/>
          <w:numId w:val="10"/>
        </w:numPr>
        <w:ind w:right="1"/>
        <w:rPr>
          <w:i w:val="0"/>
        </w:rPr>
      </w:pPr>
      <w:r w:rsidRPr="00E86D6F">
        <w:rPr>
          <w:i w:val="0"/>
        </w:rPr>
        <w:t xml:space="preserve">umywalki dla niepełnosprawnych </w:t>
      </w:r>
    </w:p>
    <w:p w:rsidR="00DD3896" w:rsidRPr="00E86D6F" w:rsidRDefault="00E86D6F">
      <w:pPr>
        <w:numPr>
          <w:ilvl w:val="0"/>
          <w:numId w:val="10"/>
        </w:numPr>
        <w:ind w:right="1"/>
        <w:rPr>
          <w:i w:val="0"/>
        </w:rPr>
      </w:pPr>
      <w:r w:rsidRPr="00E86D6F">
        <w:rPr>
          <w:i w:val="0"/>
        </w:rPr>
        <w:t xml:space="preserve">zlewozmywaki </w:t>
      </w:r>
    </w:p>
    <w:p w:rsidR="001F3C7B" w:rsidRPr="001F3C7B" w:rsidRDefault="00E86D6F">
      <w:pPr>
        <w:numPr>
          <w:ilvl w:val="0"/>
          <w:numId w:val="10"/>
        </w:numPr>
        <w:ind w:right="1"/>
        <w:rPr>
          <w:i w:val="0"/>
        </w:rPr>
      </w:pPr>
      <w:proofErr w:type="spellStart"/>
      <w:r w:rsidRPr="00E86D6F">
        <w:rPr>
          <w:i w:val="0"/>
        </w:rPr>
        <w:t>podblatowe</w:t>
      </w:r>
      <w:proofErr w:type="spellEnd"/>
      <w:r w:rsidRPr="00E86D6F">
        <w:rPr>
          <w:i w:val="0"/>
        </w:rPr>
        <w:t xml:space="preserve"> separatory tłuszczu </w:t>
      </w:r>
    </w:p>
    <w:p w:rsidR="00DD3896" w:rsidRPr="00E86D6F" w:rsidRDefault="00E86D6F">
      <w:pPr>
        <w:numPr>
          <w:ilvl w:val="0"/>
          <w:numId w:val="10"/>
        </w:numPr>
        <w:ind w:right="1"/>
        <w:rPr>
          <w:i w:val="0"/>
        </w:rPr>
      </w:pPr>
      <w:r w:rsidRPr="00E86D6F">
        <w:rPr>
          <w:i w:val="0"/>
        </w:rPr>
        <w:t xml:space="preserve">syfony umywalkowe  </w:t>
      </w:r>
    </w:p>
    <w:p w:rsidR="00DD3896" w:rsidRPr="00E86D6F" w:rsidRDefault="00E86D6F">
      <w:pPr>
        <w:numPr>
          <w:ilvl w:val="0"/>
          <w:numId w:val="10"/>
        </w:numPr>
        <w:ind w:right="1"/>
        <w:rPr>
          <w:i w:val="0"/>
        </w:rPr>
      </w:pPr>
      <w:r w:rsidRPr="00E86D6F">
        <w:rPr>
          <w:i w:val="0"/>
        </w:rPr>
        <w:t xml:space="preserve">syfony do wpustów podłogowych </w:t>
      </w:r>
    </w:p>
    <w:p w:rsidR="00DD3896" w:rsidRPr="00E86D6F" w:rsidRDefault="00E86D6F">
      <w:pPr>
        <w:numPr>
          <w:ilvl w:val="0"/>
          <w:numId w:val="10"/>
        </w:numPr>
        <w:ind w:right="1"/>
        <w:rPr>
          <w:i w:val="0"/>
        </w:rPr>
      </w:pPr>
      <w:r w:rsidRPr="00E86D6F">
        <w:rPr>
          <w:i w:val="0"/>
        </w:rPr>
        <w:t xml:space="preserve">obejmy ogniochronne w kasecie, opaski, masy p.poż. </w:t>
      </w:r>
    </w:p>
    <w:p w:rsidR="00DD3896" w:rsidRPr="00E86D6F" w:rsidRDefault="00E86D6F">
      <w:pPr>
        <w:numPr>
          <w:ilvl w:val="0"/>
          <w:numId w:val="10"/>
        </w:numPr>
        <w:spacing w:after="96"/>
        <w:ind w:right="1"/>
        <w:rPr>
          <w:i w:val="0"/>
        </w:rPr>
      </w:pPr>
      <w:r w:rsidRPr="00E86D6F">
        <w:rPr>
          <w:i w:val="0"/>
        </w:rPr>
        <w:t>pozostałe materiały wynikające z dokumentacji projektowej</w:t>
      </w:r>
      <w:r w:rsidRPr="00E86D6F">
        <w:rPr>
          <w:b/>
          <w:i w:val="0"/>
        </w:rPr>
        <w:t xml:space="preserve"> </w:t>
      </w:r>
    </w:p>
    <w:p w:rsidR="00DD3896" w:rsidRPr="00E86D6F" w:rsidRDefault="00E86D6F">
      <w:pPr>
        <w:pStyle w:val="Nagwek4"/>
        <w:tabs>
          <w:tab w:val="center" w:pos="3338"/>
        </w:tabs>
        <w:ind w:left="-1" w:firstLine="0"/>
        <w:rPr>
          <w:i w:val="0"/>
        </w:rPr>
      </w:pPr>
      <w:r w:rsidRPr="00E86D6F">
        <w:rPr>
          <w:i w:val="0"/>
        </w:rPr>
        <w:t xml:space="preserve">2.2.4 </w:t>
      </w:r>
      <w:r w:rsidRPr="00E86D6F">
        <w:rPr>
          <w:i w:val="0"/>
        </w:rPr>
        <w:tab/>
        <w:t>Wewnętrzna instalacja wykorzystania wody deszczowej</w:t>
      </w:r>
      <w:r w:rsidRPr="00E86D6F">
        <w:rPr>
          <w:b w:val="0"/>
          <w:i w:val="0"/>
        </w:rPr>
        <w:t xml:space="preserve"> </w:t>
      </w:r>
    </w:p>
    <w:p w:rsidR="00DD3896" w:rsidRPr="00E86D6F" w:rsidRDefault="00E86D6F">
      <w:pPr>
        <w:numPr>
          <w:ilvl w:val="0"/>
          <w:numId w:val="11"/>
        </w:numPr>
        <w:ind w:right="1" w:hanging="360"/>
        <w:rPr>
          <w:i w:val="0"/>
        </w:rPr>
      </w:pPr>
      <w:r w:rsidRPr="00E86D6F">
        <w:rPr>
          <w:i w:val="0"/>
        </w:rPr>
        <w:t xml:space="preserve">rury i kształtki z PVC </w:t>
      </w:r>
    </w:p>
    <w:p w:rsidR="00DD3896" w:rsidRPr="00E86D6F" w:rsidRDefault="00E86D6F">
      <w:pPr>
        <w:numPr>
          <w:ilvl w:val="0"/>
          <w:numId w:val="11"/>
        </w:numPr>
        <w:ind w:right="1" w:hanging="360"/>
        <w:rPr>
          <w:i w:val="0"/>
        </w:rPr>
      </w:pPr>
      <w:r w:rsidRPr="00E86D6F">
        <w:rPr>
          <w:i w:val="0"/>
        </w:rPr>
        <w:t xml:space="preserve">rury i kształtki z PE-RT/AL/PE-RT </w:t>
      </w:r>
    </w:p>
    <w:p w:rsidR="00DD3896" w:rsidRPr="00E86D6F" w:rsidRDefault="00E86D6F">
      <w:pPr>
        <w:numPr>
          <w:ilvl w:val="0"/>
          <w:numId w:val="11"/>
        </w:numPr>
        <w:ind w:right="1" w:hanging="360"/>
        <w:rPr>
          <w:i w:val="0"/>
        </w:rPr>
      </w:pPr>
      <w:r w:rsidRPr="00E86D6F">
        <w:rPr>
          <w:i w:val="0"/>
        </w:rPr>
        <w:t xml:space="preserve">rury i kształtki z PP </w:t>
      </w:r>
    </w:p>
    <w:p w:rsidR="00DD3896" w:rsidRPr="00E86D6F" w:rsidRDefault="00E86D6F">
      <w:pPr>
        <w:numPr>
          <w:ilvl w:val="0"/>
          <w:numId w:val="11"/>
        </w:numPr>
        <w:ind w:right="1" w:hanging="360"/>
        <w:rPr>
          <w:i w:val="0"/>
        </w:rPr>
      </w:pPr>
      <w:r w:rsidRPr="00E86D6F">
        <w:rPr>
          <w:i w:val="0"/>
        </w:rPr>
        <w:t xml:space="preserve">automatyka </w:t>
      </w:r>
    </w:p>
    <w:p w:rsidR="00DD3896" w:rsidRPr="00E86D6F" w:rsidRDefault="00E86D6F">
      <w:pPr>
        <w:numPr>
          <w:ilvl w:val="0"/>
          <w:numId w:val="11"/>
        </w:numPr>
        <w:ind w:right="1" w:hanging="360"/>
        <w:rPr>
          <w:i w:val="0"/>
        </w:rPr>
      </w:pPr>
      <w:r w:rsidRPr="00E86D6F">
        <w:rPr>
          <w:i w:val="0"/>
        </w:rPr>
        <w:t xml:space="preserve">uszczelki gumowe do rur kanalizacyjnych </w:t>
      </w:r>
    </w:p>
    <w:p w:rsidR="00DD3896" w:rsidRPr="00E86D6F" w:rsidRDefault="00E86D6F">
      <w:pPr>
        <w:numPr>
          <w:ilvl w:val="0"/>
          <w:numId w:val="11"/>
        </w:numPr>
        <w:ind w:right="1" w:hanging="360"/>
        <w:rPr>
          <w:i w:val="0"/>
        </w:rPr>
      </w:pPr>
      <w:r w:rsidRPr="00E86D6F">
        <w:rPr>
          <w:i w:val="0"/>
        </w:rPr>
        <w:t xml:space="preserve">rury ochronne stalowe </w:t>
      </w:r>
    </w:p>
    <w:p w:rsidR="00DD3896" w:rsidRPr="00E86D6F" w:rsidRDefault="00E86D6F">
      <w:pPr>
        <w:numPr>
          <w:ilvl w:val="0"/>
          <w:numId w:val="11"/>
        </w:numPr>
        <w:spacing w:after="123"/>
        <w:ind w:right="1" w:hanging="360"/>
        <w:rPr>
          <w:i w:val="0"/>
        </w:rPr>
      </w:pPr>
      <w:r w:rsidRPr="00E86D6F">
        <w:rPr>
          <w:i w:val="0"/>
        </w:rPr>
        <w:t>pozostałe materiały wynikające z dokumentacji projektowej</w:t>
      </w:r>
      <w:r w:rsidRPr="00E86D6F">
        <w:rPr>
          <w:b/>
          <w:i w:val="0"/>
        </w:rPr>
        <w:t xml:space="preserve"> </w:t>
      </w:r>
    </w:p>
    <w:p w:rsidR="00DD3896" w:rsidRPr="00E86D6F" w:rsidRDefault="001F3C7B" w:rsidP="0051347A">
      <w:pPr>
        <w:pStyle w:val="Nagwek4"/>
        <w:numPr>
          <w:ilvl w:val="2"/>
          <w:numId w:val="43"/>
        </w:numPr>
        <w:tabs>
          <w:tab w:val="center" w:pos="3265"/>
        </w:tabs>
        <w:rPr>
          <w:i w:val="0"/>
        </w:rPr>
      </w:pPr>
      <w:r w:rsidRPr="001F3C7B">
        <w:rPr>
          <w:i w:val="0"/>
          <w:color w:val="000000" w:themeColor="text1"/>
        </w:rPr>
        <w:t>I</w:t>
      </w:r>
      <w:r w:rsidR="00E86D6F" w:rsidRPr="001F3C7B">
        <w:rPr>
          <w:i w:val="0"/>
          <w:color w:val="000000" w:themeColor="text1"/>
        </w:rPr>
        <w:t xml:space="preserve">nstalacja </w:t>
      </w:r>
      <w:r w:rsidRPr="001F3C7B">
        <w:rPr>
          <w:i w:val="0"/>
          <w:color w:val="000000" w:themeColor="text1"/>
        </w:rPr>
        <w:t>pompy ciepła</w:t>
      </w:r>
    </w:p>
    <w:p w:rsidR="0051347A" w:rsidRDefault="00E86D6F" w:rsidP="0051347A">
      <w:pPr>
        <w:numPr>
          <w:ilvl w:val="0"/>
          <w:numId w:val="12"/>
        </w:numPr>
        <w:spacing w:after="122"/>
        <w:ind w:right="1"/>
        <w:rPr>
          <w:i w:val="0"/>
        </w:rPr>
      </w:pPr>
      <w:r w:rsidRPr="00E86D6F">
        <w:rPr>
          <w:i w:val="0"/>
        </w:rPr>
        <w:t>materiały wynikające z dokumentacji projektowej</w:t>
      </w:r>
      <w:r w:rsidRPr="00E86D6F">
        <w:rPr>
          <w:b/>
          <w:i w:val="0"/>
        </w:rPr>
        <w:t xml:space="preserve"> </w:t>
      </w:r>
    </w:p>
    <w:p w:rsidR="0051347A" w:rsidRPr="0051347A" w:rsidRDefault="00315472" w:rsidP="0051347A">
      <w:pPr>
        <w:numPr>
          <w:ilvl w:val="0"/>
          <w:numId w:val="12"/>
        </w:numPr>
        <w:spacing w:after="122"/>
        <w:ind w:right="1"/>
        <w:rPr>
          <w:i w:val="0"/>
        </w:rPr>
      </w:pPr>
      <w:r>
        <w:rPr>
          <w:i w:val="0"/>
        </w:rPr>
        <w:t>u</w:t>
      </w:r>
      <w:r w:rsidR="0051347A" w:rsidRPr="0051347A">
        <w:rPr>
          <w:i w:val="0"/>
        </w:rPr>
        <w:t>rządzenia –pompy ciepła oraz pozostałe materiały winny mieć dokumenty dopuszczenia</w:t>
      </w:r>
      <w:r w:rsidR="0051347A" w:rsidRPr="0051347A">
        <w:rPr>
          <w:i w:val="0"/>
        </w:rPr>
        <w:t xml:space="preserve"> </w:t>
      </w:r>
      <w:r w:rsidR="0051347A" w:rsidRPr="0051347A">
        <w:rPr>
          <w:i w:val="0"/>
        </w:rPr>
        <w:t>do stosowania w budownictwie</w:t>
      </w:r>
    </w:p>
    <w:p w:rsidR="00DD3896" w:rsidRPr="00E86D6F" w:rsidRDefault="00E86D6F">
      <w:pPr>
        <w:pStyle w:val="Nagwek4"/>
        <w:tabs>
          <w:tab w:val="center" w:pos="1068"/>
        </w:tabs>
        <w:ind w:left="-1" w:firstLine="0"/>
        <w:rPr>
          <w:i w:val="0"/>
        </w:rPr>
      </w:pPr>
      <w:r w:rsidRPr="00E86D6F">
        <w:rPr>
          <w:i w:val="0"/>
        </w:rPr>
        <w:t>2</w:t>
      </w:r>
      <w:r w:rsidR="001F3C7B">
        <w:rPr>
          <w:i w:val="0"/>
        </w:rPr>
        <w:t>.2.6</w:t>
      </w:r>
      <w:r w:rsidRPr="00E86D6F">
        <w:rPr>
          <w:i w:val="0"/>
        </w:rPr>
        <w:t xml:space="preserve"> </w:t>
      </w:r>
      <w:r w:rsidRPr="00E86D6F">
        <w:rPr>
          <w:i w:val="0"/>
        </w:rPr>
        <w:tab/>
        <w:t>Izolacje</w:t>
      </w:r>
      <w:r w:rsidRPr="00E86D6F">
        <w:rPr>
          <w:b w:val="0"/>
          <w:i w:val="0"/>
        </w:rPr>
        <w:t xml:space="preserve"> </w:t>
      </w:r>
    </w:p>
    <w:p w:rsidR="001F3C7B" w:rsidRDefault="001F3C7B">
      <w:pPr>
        <w:numPr>
          <w:ilvl w:val="0"/>
          <w:numId w:val="14"/>
        </w:numPr>
        <w:ind w:right="6036"/>
        <w:rPr>
          <w:i w:val="0"/>
        </w:rPr>
      </w:pPr>
      <w:r>
        <w:rPr>
          <w:i w:val="0"/>
        </w:rPr>
        <w:t>otulina z PU w płaszczu PVC</w:t>
      </w:r>
    </w:p>
    <w:p w:rsidR="00DD3896" w:rsidRPr="00E86D6F" w:rsidRDefault="00E86D6F">
      <w:pPr>
        <w:numPr>
          <w:ilvl w:val="0"/>
          <w:numId w:val="14"/>
        </w:numPr>
        <w:ind w:right="6036"/>
        <w:rPr>
          <w:i w:val="0"/>
        </w:rPr>
      </w:pPr>
      <w:r w:rsidRPr="00E86D6F">
        <w:rPr>
          <w:i w:val="0"/>
        </w:rPr>
        <w:t xml:space="preserve">otulina z pianki kauczukowej </w:t>
      </w:r>
    </w:p>
    <w:p w:rsidR="00DD3896" w:rsidRDefault="00315472" w:rsidP="00315472">
      <w:pPr>
        <w:numPr>
          <w:ilvl w:val="0"/>
          <w:numId w:val="14"/>
        </w:numPr>
        <w:ind w:left="357" w:right="0" w:firstLine="6"/>
        <w:rPr>
          <w:i w:val="0"/>
        </w:rPr>
      </w:pPr>
      <w:r>
        <w:rPr>
          <w:i w:val="0"/>
        </w:rPr>
        <w:t xml:space="preserve">wełna mineralna na folii </w:t>
      </w:r>
      <w:r w:rsidR="00E86D6F" w:rsidRPr="00E86D6F">
        <w:rPr>
          <w:i w:val="0"/>
        </w:rPr>
        <w:t xml:space="preserve">aluminiowej </w:t>
      </w:r>
    </w:p>
    <w:p w:rsidR="00315472" w:rsidRPr="00315472" w:rsidRDefault="00315472" w:rsidP="00315472">
      <w:pPr>
        <w:pStyle w:val="Akapitzlist"/>
        <w:numPr>
          <w:ilvl w:val="0"/>
          <w:numId w:val="14"/>
        </w:numPr>
        <w:ind w:right="1"/>
        <w:rPr>
          <w:i w:val="0"/>
        </w:rPr>
      </w:pPr>
      <w:r w:rsidRPr="00315472">
        <w:rPr>
          <w:i w:val="0"/>
        </w:rPr>
        <w:t xml:space="preserve">otulina z PE </w:t>
      </w:r>
    </w:p>
    <w:p w:rsidR="00DD3896" w:rsidRPr="00E86D6F" w:rsidRDefault="00E86D6F">
      <w:pPr>
        <w:spacing w:after="16"/>
        <w:ind w:right="0" w:firstLine="0"/>
        <w:jc w:val="left"/>
        <w:rPr>
          <w:i w:val="0"/>
        </w:rPr>
      </w:pPr>
      <w:r w:rsidRPr="00E86D6F">
        <w:rPr>
          <w:i w:val="0"/>
        </w:rPr>
        <w:t xml:space="preserve"> </w:t>
      </w:r>
    </w:p>
    <w:p w:rsidR="00DD3896" w:rsidRPr="00E86D6F" w:rsidRDefault="00E86D6F">
      <w:pPr>
        <w:pStyle w:val="Nagwek1"/>
        <w:spacing w:after="83"/>
        <w:ind w:left="9"/>
        <w:rPr>
          <w:i w:val="0"/>
        </w:rPr>
      </w:pPr>
      <w:r w:rsidRPr="00E86D6F">
        <w:rPr>
          <w:i w:val="0"/>
        </w:rPr>
        <w:t xml:space="preserve">3. WYMAGANIA DOTYCZĄCE SPRZĘTU I MASZYN  </w:t>
      </w:r>
    </w:p>
    <w:p w:rsidR="00DD3896" w:rsidRPr="00E86D6F" w:rsidRDefault="00E86D6F" w:rsidP="00315472">
      <w:pPr>
        <w:ind w:left="-1" w:right="1" w:firstLine="0"/>
        <w:rPr>
          <w:i w:val="0"/>
        </w:rPr>
      </w:pPr>
      <w:r w:rsidRPr="00E86D6F">
        <w:rPr>
          <w:i w:val="0"/>
        </w:rPr>
        <w:t xml:space="preserve">Wykonawca jest zobowiązany do używania jedynie takiego sprzętu, który nie spowoduje niekorzystnego wpływu na jakość wykonywanych robót i środowisko. Sprzęt używany do robót powinien być zgodny z ofertą wykonawcy oraz powinien odpowiadać pod względem typów i ilości wskazaniom zawartym w szczegółowych specyfikacjach technicznych, programie zapewnienia jakości i projekcie organizacji robót, zaakceptowanym przez zarządzającego realizacją umowy. Liczba i wydajność sprzętu powinna gwarantować prowadzenie robót zgodnie z terminami przewidzianymi w harmonogramie robót. </w:t>
      </w:r>
    </w:p>
    <w:p w:rsidR="00DD3896" w:rsidRPr="00E86D6F" w:rsidRDefault="00E86D6F" w:rsidP="00315472">
      <w:pPr>
        <w:ind w:left="-1" w:right="1" w:firstLine="0"/>
        <w:rPr>
          <w:i w:val="0"/>
        </w:rPr>
      </w:pPr>
      <w:r w:rsidRPr="00E86D6F">
        <w:rPr>
          <w:i w:val="0"/>
        </w:rPr>
        <w:t xml:space="preserve">Sprzęt będący własnością wykonawcy lub wynajęty do wykonania robót musi być utrzymywany w dobrym stanie i gotowości do pracy oraz być zgodny z wymaganiami ochrony środowiska i przepisami dotyczącymi jego użytkowania. Tam gdzie jest to wymagane przepisami, wykonawca dostarczy zarządzającemu realizacją umowy kopie dokumentów potwierdzających dopuszczenie sprzętu do użytkowania. </w:t>
      </w:r>
    </w:p>
    <w:p w:rsidR="00DD3896" w:rsidRPr="00E86D6F" w:rsidRDefault="00E86D6F" w:rsidP="00315472">
      <w:pPr>
        <w:ind w:left="-1" w:right="1" w:firstLine="0"/>
        <w:rPr>
          <w:i w:val="0"/>
        </w:rPr>
      </w:pPr>
      <w:r w:rsidRPr="00E86D6F">
        <w:rPr>
          <w:i w:val="0"/>
        </w:rPr>
        <w:t xml:space="preserve">Jeżeli projekt wykonawczy lub szczegółowe specyfikacje techniczne przewidują możliwość wariantowego użycia sprzętu przy wykonywaniu Robotach, wykonawca przedstawi wybrany sprzęt do akceptacji przez zarządzającego realizacją umowy. Nie może być później zmieniany bez jego zgody. </w:t>
      </w:r>
    </w:p>
    <w:p w:rsidR="00DD3896" w:rsidRPr="00E86D6F" w:rsidRDefault="00E86D6F" w:rsidP="00315472">
      <w:pPr>
        <w:spacing w:after="9" w:line="262" w:lineRule="auto"/>
        <w:ind w:left="10" w:right="-8" w:hanging="10"/>
        <w:rPr>
          <w:i w:val="0"/>
        </w:rPr>
      </w:pPr>
      <w:r w:rsidRPr="00E86D6F">
        <w:rPr>
          <w:i w:val="0"/>
        </w:rPr>
        <w:t xml:space="preserve">Sprzęt, maszyny, urządzenia i narzędzia nie gwarantujące zachowania warunków umowy zostaną </w:t>
      </w:r>
    </w:p>
    <w:p w:rsidR="00DD3896" w:rsidRPr="00E86D6F" w:rsidRDefault="00E86D6F">
      <w:pPr>
        <w:ind w:left="-1" w:right="1"/>
        <w:rPr>
          <w:i w:val="0"/>
        </w:rPr>
      </w:pPr>
      <w:r w:rsidRPr="00E86D6F">
        <w:rPr>
          <w:i w:val="0"/>
        </w:rPr>
        <w:t xml:space="preserve">przez zarządzającego realizacją umowy zdyskwalifikowane i nie dopuszczone do robót. </w:t>
      </w:r>
    </w:p>
    <w:p w:rsidR="00DD3896" w:rsidRPr="00E86D6F" w:rsidRDefault="00E86D6F">
      <w:pPr>
        <w:spacing w:after="16"/>
        <w:ind w:left="708" w:right="0" w:firstLine="0"/>
        <w:jc w:val="left"/>
        <w:rPr>
          <w:i w:val="0"/>
        </w:rPr>
      </w:pPr>
      <w:r w:rsidRPr="00E86D6F">
        <w:rPr>
          <w:i w:val="0"/>
        </w:rPr>
        <w:t xml:space="preserve"> </w:t>
      </w:r>
    </w:p>
    <w:p w:rsidR="00DD3896" w:rsidRPr="00E86D6F" w:rsidRDefault="00E86D6F">
      <w:pPr>
        <w:pStyle w:val="Nagwek1"/>
        <w:spacing w:after="122"/>
        <w:ind w:left="9"/>
        <w:rPr>
          <w:i w:val="0"/>
        </w:rPr>
      </w:pPr>
      <w:r w:rsidRPr="00E86D6F">
        <w:rPr>
          <w:i w:val="0"/>
        </w:rPr>
        <w:lastRenderedPageBreak/>
        <w:t xml:space="preserve">4. WYMAGANIA DOTYCZĄCE ŚRODKÓW TRANSPORTU </w:t>
      </w:r>
    </w:p>
    <w:p w:rsidR="00750E38" w:rsidRDefault="00E86D6F">
      <w:pPr>
        <w:ind w:left="-1" w:right="1"/>
        <w:rPr>
          <w:i w:val="0"/>
        </w:rPr>
      </w:pPr>
      <w:r w:rsidRPr="00E86D6F">
        <w:rPr>
          <w:b/>
          <w:i w:val="0"/>
        </w:rPr>
        <w:t xml:space="preserve">4.1. Ogólne wymagania dotyczące środków transportu </w:t>
      </w:r>
      <w:r w:rsidRPr="00E86D6F">
        <w:rPr>
          <w:i w:val="0"/>
        </w:rPr>
        <w:t xml:space="preserve"> </w:t>
      </w:r>
    </w:p>
    <w:p w:rsidR="00DD3896" w:rsidRPr="00E86D6F" w:rsidRDefault="00E86D6F">
      <w:pPr>
        <w:ind w:left="-1" w:right="1"/>
        <w:rPr>
          <w:i w:val="0"/>
        </w:rPr>
      </w:pPr>
      <w:r w:rsidRPr="00E86D6F">
        <w:rPr>
          <w:i w:val="0"/>
        </w:rPr>
        <w:t xml:space="preserve">Liczba i rodzaje środków transportu będą określone w projekcie organizacji robót. Muszą one zapewniać prowadzenie robót zgodnie z zasadami określonymi w projekcie wykonawczym i szczegółowych specyfikacjach technicznych oraz wskazaniami zarządzającego realizacją umowy, w terminach wynikających z harmonogramu robót. </w:t>
      </w:r>
    </w:p>
    <w:p w:rsidR="00DD3896" w:rsidRPr="00E86D6F" w:rsidRDefault="00E86D6F" w:rsidP="002610F4">
      <w:pPr>
        <w:ind w:left="-1" w:right="1" w:firstLine="0"/>
        <w:rPr>
          <w:i w:val="0"/>
        </w:rPr>
      </w:pPr>
      <w:r w:rsidRPr="00E86D6F">
        <w:rPr>
          <w:i w:val="0"/>
        </w:rPr>
        <w:t xml:space="preserve">Przy ruchu po drogach publicznych pojazdy muszą spełniać wymagania dotyczące przepisów ruchu drogowego, szczególnie w odniesieniu do dopuszczalnych obciążeń na osie i innych parametrów technicznych. Środki transportu nie odpowiadające warunkom umowy, będą Inżyniera usunięte z terenu budowy na polecenie zarządzającego realizacją umowy. </w:t>
      </w:r>
    </w:p>
    <w:p w:rsidR="00DD3896" w:rsidRPr="00E86D6F" w:rsidRDefault="00E86D6F" w:rsidP="002610F4">
      <w:pPr>
        <w:ind w:left="-1" w:right="1" w:firstLine="0"/>
        <w:rPr>
          <w:i w:val="0"/>
        </w:rPr>
      </w:pPr>
      <w:r w:rsidRPr="00E86D6F">
        <w:rPr>
          <w:i w:val="0"/>
        </w:rPr>
        <w:t xml:space="preserve">Wykonawca jest zobowiązany usuwać na bieżąco, na własny koszt, wszelkie uszkodzenia i zanieczyszczenia spowodowane przez jego pojazdy na drogach publicznych oraz dojazdach do terenu budowy. </w:t>
      </w:r>
      <w:r w:rsidRPr="00E86D6F">
        <w:rPr>
          <w:b/>
          <w:i w:val="0"/>
        </w:rPr>
        <w:t xml:space="preserve"> </w:t>
      </w:r>
    </w:p>
    <w:p w:rsidR="00DD3896" w:rsidRPr="00E86D6F" w:rsidRDefault="00E86D6F">
      <w:pPr>
        <w:pStyle w:val="Nagwek2"/>
        <w:spacing w:after="120"/>
        <w:ind w:left="9"/>
        <w:rPr>
          <w:i w:val="0"/>
        </w:rPr>
      </w:pPr>
      <w:r w:rsidRPr="00E86D6F">
        <w:rPr>
          <w:i w:val="0"/>
        </w:rPr>
        <w:t>4.2. Szczegółowe wymagania dotyczące środków transportów</w:t>
      </w:r>
      <w:r w:rsidRPr="00E86D6F">
        <w:rPr>
          <w:b w:val="0"/>
          <w:i w:val="0"/>
        </w:rPr>
        <w:t xml:space="preserve"> </w:t>
      </w:r>
    </w:p>
    <w:p w:rsidR="00DD3896" w:rsidRPr="00E86D6F" w:rsidRDefault="00E86D6F">
      <w:pPr>
        <w:numPr>
          <w:ilvl w:val="0"/>
          <w:numId w:val="15"/>
        </w:numPr>
        <w:ind w:right="1" w:hanging="360"/>
        <w:rPr>
          <w:i w:val="0"/>
        </w:rPr>
      </w:pPr>
      <w:r w:rsidRPr="00E86D6F">
        <w:rPr>
          <w:i w:val="0"/>
        </w:rPr>
        <w:t xml:space="preserve">Rury można przewozić dowolnymi środkami transportu wyłącznie w położeniu poziomym. </w:t>
      </w:r>
    </w:p>
    <w:p w:rsidR="00DD3896" w:rsidRPr="00E86D6F" w:rsidRDefault="00E86D6F">
      <w:pPr>
        <w:numPr>
          <w:ilvl w:val="0"/>
          <w:numId w:val="15"/>
        </w:numPr>
        <w:ind w:right="1" w:hanging="360"/>
        <w:rPr>
          <w:i w:val="0"/>
        </w:rPr>
      </w:pPr>
      <w:r w:rsidRPr="00E86D6F">
        <w:rPr>
          <w:i w:val="0"/>
        </w:rPr>
        <w:t xml:space="preserve">Rury powinny być ładowane obok siebie na całej powierzchni i zabezpieczone przed przesuwaniem się przez </w:t>
      </w:r>
      <w:proofErr w:type="spellStart"/>
      <w:r w:rsidRPr="00E86D6F">
        <w:rPr>
          <w:i w:val="0"/>
        </w:rPr>
        <w:t>podklinowanie</w:t>
      </w:r>
      <w:proofErr w:type="spellEnd"/>
      <w:r w:rsidRPr="00E86D6F">
        <w:rPr>
          <w:i w:val="0"/>
        </w:rPr>
        <w:t xml:space="preserve"> lub inny sposób. </w:t>
      </w:r>
    </w:p>
    <w:p w:rsidR="00DD3896" w:rsidRPr="00E86D6F" w:rsidRDefault="00E86D6F">
      <w:pPr>
        <w:numPr>
          <w:ilvl w:val="0"/>
          <w:numId w:val="15"/>
        </w:numPr>
        <w:ind w:right="1" w:hanging="360"/>
        <w:rPr>
          <w:i w:val="0"/>
        </w:rPr>
      </w:pPr>
      <w:r w:rsidRPr="00E86D6F">
        <w:rPr>
          <w:i w:val="0"/>
        </w:rPr>
        <w:t xml:space="preserve">Rury w czasie transportu nie powinny stykać się z ostrymi przedmiotami, mogącymi spowodować uszkodzenia mechaniczne. </w:t>
      </w:r>
    </w:p>
    <w:p w:rsidR="00DD3896" w:rsidRPr="00E86D6F" w:rsidRDefault="00E86D6F">
      <w:pPr>
        <w:numPr>
          <w:ilvl w:val="0"/>
          <w:numId w:val="15"/>
        </w:numPr>
        <w:ind w:right="1" w:hanging="360"/>
        <w:rPr>
          <w:i w:val="0"/>
        </w:rPr>
      </w:pPr>
      <w:r w:rsidRPr="00E86D6F">
        <w:rPr>
          <w:i w:val="0"/>
        </w:rPr>
        <w:t xml:space="preserve">W przypadku przewożenia rur transportem kolejowym, należy przestrzegać przepisy o ładowaniu i wyładowywaniu wagonów towarowych w komunikacji wewnętrznej oraz ładować do granic wykorzystania wagonu. </w:t>
      </w:r>
    </w:p>
    <w:p w:rsidR="00DD3896" w:rsidRPr="00E86D6F" w:rsidRDefault="00E86D6F">
      <w:pPr>
        <w:numPr>
          <w:ilvl w:val="0"/>
          <w:numId w:val="15"/>
        </w:numPr>
        <w:ind w:right="1" w:hanging="360"/>
        <w:rPr>
          <w:i w:val="0"/>
        </w:rPr>
      </w:pPr>
      <w:r w:rsidRPr="00E86D6F">
        <w:rPr>
          <w:i w:val="0"/>
        </w:rPr>
        <w:t xml:space="preserve">Podczas prac przeładunkowych rur nie należy rzucać, a szczególną ostrożność należy zachować przy przeładunku rur z tworzyw sztucznych w temperaturze blisko 0o C i niższej. </w:t>
      </w:r>
    </w:p>
    <w:p w:rsidR="00DD3896" w:rsidRPr="00E86D6F" w:rsidRDefault="00E86D6F">
      <w:pPr>
        <w:numPr>
          <w:ilvl w:val="0"/>
          <w:numId w:val="15"/>
        </w:numPr>
        <w:ind w:right="1" w:hanging="360"/>
        <w:rPr>
          <w:i w:val="0"/>
        </w:rPr>
      </w:pPr>
      <w:r w:rsidRPr="00E86D6F">
        <w:rPr>
          <w:i w:val="0"/>
        </w:rPr>
        <w:t xml:space="preserve">Transport rur i przewodów środkami transportu dostosowanymi do rozmiarów rur i przewodów, w sposób zabezpieczający je przed uszkodzeniem.  </w:t>
      </w:r>
    </w:p>
    <w:p w:rsidR="00DD3896" w:rsidRPr="00E86D6F" w:rsidRDefault="00E86D6F">
      <w:pPr>
        <w:numPr>
          <w:ilvl w:val="0"/>
          <w:numId w:val="15"/>
        </w:numPr>
        <w:ind w:right="1" w:hanging="360"/>
        <w:rPr>
          <w:i w:val="0"/>
        </w:rPr>
      </w:pPr>
      <w:r w:rsidRPr="00E86D6F">
        <w:rPr>
          <w:i w:val="0"/>
        </w:rPr>
        <w:t xml:space="preserve">Przy wielowarstwowym układaniu rur i przewodów górna warstwa nie może przewyższać ścian środka transportu powyżej 1/3 średnicy zewnętrznej rury i przekroju kanału transport armatury powinien odbywać się krytymi środkami transportu, zgodnie z obowiązującymi przepisami.  </w:t>
      </w:r>
    </w:p>
    <w:p w:rsidR="00DD3896" w:rsidRPr="00E86D6F" w:rsidRDefault="00E86D6F">
      <w:pPr>
        <w:numPr>
          <w:ilvl w:val="0"/>
          <w:numId w:val="15"/>
        </w:numPr>
        <w:ind w:right="1" w:hanging="360"/>
        <w:rPr>
          <w:i w:val="0"/>
        </w:rPr>
      </w:pPr>
      <w:r w:rsidRPr="00E86D6F">
        <w:rPr>
          <w:i w:val="0"/>
        </w:rPr>
        <w:t xml:space="preserve">Armatura drobna powinna być pakowana w skrzynie lub paczki. </w:t>
      </w:r>
    </w:p>
    <w:p w:rsidR="00DD3896" w:rsidRPr="00E86D6F" w:rsidRDefault="00E86D6F">
      <w:pPr>
        <w:numPr>
          <w:ilvl w:val="0"/>
          <w:numId w:val="15"/>
        </w:numPr>
        <w:ind w:right="1" w:hanging="360"/>
        <w:rPr>
          <w:i w:val="0"/>
        </w:rPr>
      </w:pPr>
      <w:r w:rsidRPr="00E86D6F">
        <w:rPr>
          <w:i w:val="0"/>
        </w:rPr>
        <w:t xml:space="preserve">Transport urządzeń i przyborów sanitarnych powinien odbywać się krytymi i otwartymi środkami transportu. </w:t>
      </w:r>
    </w:p>
    <w:p w:rsidR="00DD3896" w:rsidRPr="00E86D6F" w:rsidRDefault="00E86D6F">
      <w:pPr>
        <w:numPr>
          <w:ilvl w:val="0"/>
          <w:numId w:val="15"/>
        </w:numPr>
        <w:ind w:right="1" w:hanging="360"/>
        <w:rPr>
          <w:i w:val="0"/>
        </w:rPr>
      </w:pPr>
      <w:r w:rsidRPr="00E86D6F">
        <w:rPr>
          <w:i w:val="0"/>
        </w:rPr>
        <w:t xml:space="preserve">Uszczelki, podkładki amortyzacyjne i śruby pakować w skrzynie. Urządzenia transportować w skrzyniach i pudłach zabezpieczających przed uszkodzeniem mechanicznym i opadami atmosferycznymi. </w:t>
      </w:r>
    </w:p>
    <w:p w:rsidR="00DD3896" w:rsidRPr="00E86D6F" w:rsidRDefault="00E86D6F">
      <w:pPr>
        <w:numPr>
          <w:ilvl w:val="0"/>
          <w:numId w:val="15"/>
        </w:numPr>
        <w:ind w:right="1" w:hanging="360"/>
        <w:rPr>
          <w:i w:val="0"/>
        </w:rPr>
      </w:pPr>
      <w:r w:rsidRPr="00E86D6F">
        <w:rPr>
          <w:i w:val="0"/>
        </w:rPr>
        <w:t xml:space="preserve">Przybory sanitarne pakować w skrzynie i pudła, zabezpieczyć przed wstrząsami powodującymi pęknięcia i rozbicie. </w:t>
      </w:r>
    </w:p>
    <w:p w:rsidR="00DD3896" w:rsidRPr="00E86D6F" w:rsidRDefault="00E86D6F">
      <w:pPr>
        <w:numPr>
          <w:ilvl w:val="0"/>
          <w:numId w:val="15"/>
        </w:numPr>
        <w:ind w:right="1" w:hanging="360"/>
        <w:rPr>
          <w:i w:val="0"/>
        </w:rPr>
      </w:pPr>
      <w:r w:rsidRPr="00E86D6F">
        <w:rPr>
          <w:i w:val="0"/>
        </w:rPr>
        <w:t xml:space="preserve">Wykonawca zobowiązany jest do stosowania takich środków transportu, które pozwolą uniknąć uszkodzeń i odkształceń przewożonych materiałów i nie wpłyną niekorzystnie  na jakość wykonywanych robót i właściwości przewożonych materiałów. </w:t>
      </w:r>
    </w:p>
    <w:p w:rsidR="00DD3896" w:rsidRPr="00E86D6F" w:rsidRDefault="00E86D6F">
      <w:pPr>
        <w:ind w:left="720" w:right="1"/>
        <w:rPr>
          <w:i w:val="0"/>
        </w:rPr>
      </w:pPr>
      <w:r w:rsidRPr="00E86D6F">
        <w:rPr>
          <w:i w:val="0"/>
        </w:rPr>
        <w:t xml:space="preserve">Ilość używanych środków transportu musi zapewniać prowadzenie robót zgodnie z zasadami określonymi w Dokumentacji Projektowej, Specyfikacji Technicznej i wskazaniach Inspektora w terminie przewidzianym umową. </w:t>
      </w:r>
    </w:p>
    <w:p w:rsidR="00DD3896" w:rsidRPr="00E86D6F" w:rsidRDefault="00E86D6F">
      <w:pPr>
        <w:numPr>
          <w:ilvl w:val="0"/>
          <w:numId w:val="15"/>
        </w:numPr>
        <w:spacing w:after="134"/>
        <w:ind w:right="1" w:hanging="360"/>
        <w:rPr>
          <w:i w:val="0"/>
        </w:rPr>
      </w:pPr>
      <w:r w:rsidRPr="00E86D6F">
        <w:rPr>
          <w:i w:val="0"/>
        </w:rPr>
        <w:t>Wykonawca będzie usuwać na swój koszt wszelkie zanieczyszczenia spowodowane  w wyniku ruchu jego pojazdów na drogach publicznych oraz w rejonie dojazdu do terenu budowy.</w:t>
      </w:r>
      <w:r w:rsidRPr="00E86D6F">
        <w:rPr>
          <w:rFonts w:ascii="Times New Roman" w:eastAsia="Times New Roman" w:hAnsi="Times New Roman" w:cs="Times New Roman"/>
          <w:i w:val="0"/>
        </w:rPr>
        <w:t xml:space="preserve"> </w:t>
      </w:r>
    </w:p>
    <w:p w:rsidR="00DD3896" w:rsidRPr="00E86D6F" w:rsidRDefault="00E86D6F">
      <w:pPr>
        <w:pStyle w:val="Nagwek1"/>
        <w:spacing w:after="235"/>
        <w:ind w:left="9"/>
        <w:rPr>
          <w:i w:val="0"/>
        </w:rPr>
      </w:pPr>
      <w:r w:rsidRPr="00E86D6F">
        <w:rPr>
          <w:i w:val="0"/>
        </w:rPr>
        <w:t xml:space="preserve">5. WYMAGANIA DOTYCZĄCE WYKONANIA ROBÓT BUDOWLANYCH </w:t>
      </w:r>
    </w:p>
    <w:p w:rsidR="00DD3896" w:rsidRPr="00E86D6F" w:rsidRDefault="00E86D6F">
      <w:pPr>
        <w:pStyle w:val="Nagwek2"/>
        <w:spacing w:after="118"/>
        <w:ind w:left="9"/>
        <w:rPr>
          <w:i w:val="0"/>
        </w:rPr>
      </w:pPr>
      <w:r w:rsidRPr="00E86D6F">
        <w:rPr>
          <w:i w:val="0"/>
        </w:rPr>
        <w:t xml:space="preserve">5.1. OGÓLNE WYMAGANIA DOTYCZĄCE WYKONANIA ROBÓT </w:t>
      </w:r>
      <w:r w:rsidRPr="00E86D6F">
        <w:rPr>
          <w:b w:val="0"/>
          <w:i w:val="0"/>
        </w:rPr>
        <w:t xml:space="preserve"> </w:t>
      </w:r>
    </w:p>
    <w:p w:rsidR="00DD3896" w:rsidRPr="00E86D6F" w:rsidRDefault="00E86D6F">
      <w:pPr>
        <w:ind w:left="-1" w:right="1"/>
        <w:rPr>
          <w:i w:val="0"/>
        </w:rPr>
      </w:pPr>
      <w:r w:rsidRPr="00E86D6F">
        <w:rPr>
          <w:i w:val="0"/>
        </w:rPr>
        <w:t xml:space="preserve">Wykonawca jest odpowiedzialny za prowadzenie robót zgodnie z umową i ścisłe przestrzeganie harmonogramu robót oraz za jakość zastosowanych materiałów i wykonywanych robót, za ich zgodność z projektem wykonawczym, wymaganiami specyfikacji technicznych i programu zapewnienia jakości, projektu organizacji robót oraz poleceniami zarządzającego realizacją umowy. </w:t>
      </w:r>
    </w:p>
    <w:p w:rsidR="00DD3896" w:rsidRPr="00E86D6F" w:rsidRDefault="00E86D6F">
      <w:pPr>
        <w:ind w:left="-1" w:right="1"/>
        <w:rPr>
          <w:i w:val="0"/>
        </w:rPr>
      </w:pPr>
      <w:r w:rsidRPr="00E86D6F">
        <w:rPr>
          <w:i w:val="0"/>
        </w:rPr>
        <w:t xml:space="preserve">Wykonawca ponosi odpowiedzialność za dokładne wytyczenie w planie i wyznaczenie wysokości wszystkich elementów robót zgodnie z wymiarami i rzędnymi określonymi w dokumentacji projektowej lub przekazanymi na piśmie przez zarządzającego realizacją umowy. </w:t>
      </w:r>
    </w:p>
    <w:p w:rsidR="00DD3896" w:rsidRPr="00E86D6F" w:rsidRDefault="00E86D6F">
      <w:pPr>
        <w:ind w:left="-1" w:right="1"/>
        <w:rPr>
          <w:i w:val="0"/>
        </w:rPr>
      </w:pPr>
      <w:r w:rsidRPr="00E86D6F">
        <w:rPr>
          <w:i w:val="0"/>
        </w:rPr>
        <w:lastRenderedPageBreak/>
        <w:t xml:space="preserve">Następstwa jakiegokolwiek błędu spowodowanego przez wykonawcę w wytyczeniu i wyznaczeniu robót, jeśli wymagać tego będzie zarządzającego realizacją umowy, zostaną poprawione przez wykonawcę na własny koszt. Sprawdzenie wytyczenia robót lub wyznaczenia wysokości przez zarządzającego realizacją umowy nie zwalnia wykonawcy od odpowiedzialności za ich dokładność. </w:t>
      </w:r>
    </w:p>
    <w:p w:rsidR="00DD3896" w:rsidRPr="00E86D6F" w:rsidRDefault="00E86D6F">
      <w:pPr>
        <w:ind w:left="-1" w:right="1"/>
        <w:rPr>
          <w:i w:val="0"/>
        </w:rPr>
      </w:pPr>
      <w:r w:rsidRPr="00E86D6F">
        <w:rPr>
          <w:i w:val="0"/>
        </w:rPr>
        <w:t xml:space="preserve">Wykonawca zatrudni uprawnionego geodetę w odpowiednim wymiarze godzin pracy, który w razie potrzeby będzie służył pomocą zarządzającemu realizacją umowy przy sprawdzaniu lokalizacji i rzędnych wyznaczonych przez wykonawcę. </w:t>
      </w:r>
    </w:p>
    <w:p w:rsidR="00DD3896" w:rsidRPr="00E86D6F" w:rsidRDefault="00E86D6F">
      <w:pPr>
        <w:ind w:left="-1" w:right="1"/>
        <w:rPr>
          <w:i w:val="0"/>
        </w:rPr>
      </w:pPr>
      <w:r w:rsidRPr="00E86D6F">
        <w:rPr>
          <w:i w:val="0"/>
        </w:rPr>
        <w:t xml:space="preserve">Stabilizacja sieci punktów odwzorowania założonej przez geodetę będzie zabezpieczona przez wykonawcę, zaś w przypadku uszkodzenia lub usunięcia punktów przez personel wykonawcy, zostaną one założone ponownie na jego koszt, również w przypadkach gdy roboty budowlane wymagają ich usunięcia. Wykonawca w odpowiednim czasie powiadomi o potrzebie ich usunięcia i będzie zobowiązany do przeniesienia tych punktów. </w:t>
      </w:r>
    </w:p>
    <w:p w:rsidR="00DD3896" w:rsidRPr="00E86D6F" w:rsidRDefault="00E86D6F">
      <w:pPr>
        <w:ind w:left="-1" w:right="1"/>
        <w:rPr>
          <w:i w:val="0"/>
        </w:rPr>
      </w:pPr>
      <w:r w:rsidRPr="00E86D6F">
        <w:rPr>
          <w:i w:val="0"/>
        </w:rPr>
        <w:t xml:space="preserve">Odprowadzenie wody z terenu budowy i odwodnienie wykopów należy do obowiązków wykonawcy i uważa się, że ich koszty zostały uwzględnione w kosztach jednostkowych pozostałych robót. </w:t>
      </w:r>
    </w:p>
    <w:p w:rsidR="00DD3896" w:rsidRPr="00E86D6F" w:rsidRDefault="00E86D6F">
      <w:pPr>
        <w:ind w:left="-1" w:right="1"/>
        <w:rPr>
          <w:i w:val="0"/>
        </w:rPr>
      </w:pPr>
      <w:r w:rsidRPr="00E86D6F">
        <w:rPr>
          <w:i w:val="0"/>
        </w:rPr>
        <w:t xml:space="preserve"> Decyzje zarządzającego realizacją umowy dotyczące akceptacji lub odrzucenia materiałów i elementów robót będą oparte na wymaganiach sformułowanych w umowie, projekcie wykonawczym i szczegółowych specyfikacjach technicznych, a także w normach i wytycznych wykonania i odbioru robót. Przy podejmowaniu decyzji zarządzający realizacją umowy uwzględnia wyniki badań materiałów i jakości robót, dopuszczalne niedokładności normalnie występujące przy produkcji i przy badaniach materiałów, doświadczenia z przeszłości, wyniki badań naukowych oraz inne czynniki wpływające na rozważaną kwestię.  </w:t>
      </w:r>
    </w:p>
    <w:p w:rsidR="00DD3896" w:rsidRPr="00E86D6F" w:rsidRDefault="00E86D6F">
      <w:pPr>
        <w:spacing w:after="4" w:line="266" w:lineRule="auto"/>
        <w:ind w:left="-5" w:right="0" w:hanging="10"/>
        <w:jc w:val="left"/>
        <w:rPr>
          <w:i w:val="0"/>
        </w:rPr>
      </w:pPr>
      <w:r w:rsidRPr="00E86D6F">
        <w:rPr>
          <w:i w:val="0"/>
        </w:rPr>
        <w:t xml:space="preserve">Polecenia zarządzającego realizacją umowy będą wykonywane nie później niż w czasie przez niego wyznaczonym, po ich otrzymaniu przez wykonawcę, pod groźbą wstrzymania robót. Skutki finansowe z tego tytułu poniesie wykonawca. </w:t>
      </w:r>
    </w:p>
    <w:p w:rsidR="00DD3896" w:rsidRPr="00E86D6F" w:rsidRDefault="00E86D6F">
      <w:pPr>
        <w:ind w:left="-1" w:right="1"/>
        <w:rPr>
          <w:i w:val="0"/>
        </w:rPr>
      </w:pPr>
      <w:r w:rsidRPr="00E86D6F">
        <w:rPr>
          <w:i w:val="0"/>
        </w:rPr>
        <w:t xml:space="preserve">Wykonawca jest odpowiedzialny za realizację robót zgodnie z dokumentacją projektową, specyfikacją techniczną, poleceniami nadzoru autorskiego i inwestorskiego oraz zgodnie z art. 5, 22, 23 i 28 ustawy Prawo budowlane, „Warunkami technicznymi wykonania i odbioru robót budowlano-montażowych. Tom II Instalacje sanitarne i przemysłowe”. </w:t>
      </w:r>
    </w:p>
    <w:p w:rsidR="00DD3896" w:rsidRPr="00E86D6F" w:rsidRDefault="00E86D6F">
      <w:pPr>
        <w:ind w:left="-1" w:right="1"/>
        <w:rPr>
          <w:i w:val="0"/>
        </w:rPr>
      </w:pPr>
      <w:r w:rsidRPr="00E86D6F">
        <w:rPr>
          <w:i w:val="0"/>
        </w:rPr>
        <w:t xml:space="preserve">Odstępstwa od projektu mogą dotyczyć jedynie dostosowania instalacji do wprowadzonych zmian konstrukcyjno-budowlanych, lub zastąpienia zaprojektowanych materiałów – w przypadku niemożliwości ich uzyskania – przez inne materiały lub elementy o co najmniej nie gorszych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w:t>
      </w:r>
    </w:p>
    <w:p w:rsidR="00DD3896" w:rsidRPr="00E86D6F" w:rsidRDefault="00E86D6F">
      <w:pPr>
        <w:ind w:left="-1" w:right="1"/>
        <w:rPr>
          <w:i w:val="0"/>
        </w:rPr>
      </w:pPr>
      <w:r w:rsidRPr="00E86D6F">
        <w:rPr>
          <w:i w:val="0"/>
        </w:rPr>
        <w:t xml:space="preserve">Roboty montażowe należy realizować zgodnie z „Warunkami technicznymi wykonania i odbioru robót budowlano-montażowych. Tom II Instalacje sanitarne i przemysłowe”, Polskimi Normami, oraz innymi przepisami dotyczącymi przedmiotowej instalacji. </w:t>
      </w:r>
    </w:p>
    <w:p w:rsidR="00DD3896" w:rsidRPr="00E86D6F" w:rsidRDefault="00E86D6F">
      <w:pPr>
        <w:spacing w:after="16"/>
        <w:ind w:right="0" w:firstLine="0"/>
        <w:jc w:val="left"/>
        <w:rPr>
          <w:i w:val="0"/>
        </w:rPr>
      </w:pPr>
      <w:r w:rsidRPr="00E86D6F">
        <w:rPr>
          <w:i w:val="0"/>
        </w:rPr>
        <w:t xml:space="preserve"> </w:t>
      </w:r>
    </w:p>
    <w:p w:rsidR="00DD3896" w:rsidRPr="00E86D6F" w:rsidRDefault="00E86D6F">
      <w:pPr>
        <w:pStyle w:val="Nagwek2"/>
        <w:spacing w:after="237"/>
        <w:ind w:left="9"/>
        <w:rPr>
          <w:i w:val="0"/>
        </w:rPr>
      </w:pPr>
      <w:r w:rsidRPr="00E86D6F">
        <w:rPr>
          <w:i w:val="0"/>
        </w:rPr>
        <w:t xml:space="preserve">5.2. SZCZEGÓŁOWE WYMAGANIA DOTYCZĄCE WYKONANIA ROBÓT  </w:t>
      </w:r>
    </w:p>
    <w:p w:rsidR="003362D1" w:rsidRDefault="00E86D6F" w:rsidP="003362D1">
      <w:pPr>
        <w:tabs>
          <w:tab w:val="center" w:pos="1968"/>
        </w:tabs>
        <w:spacing w:after="9" w:line="263" w:lineRule="auto"/>
        <w:ind w:left="-1" w:right="0" w:firstLine="0"/>
        <w:jc w:val="left"/>
        <w:rPr>
          <w:i w:val="0"/>
        </w:rPr>
      </w:pPr>
      <w:r w:rsidRPr="00E86D6F">
        <w:rPr>
          <w:b/>
          <w:i w:val="0"/>
        </w:rPr>
        <w:t xml:space="preserve">5.2.1 </w:t>
      </w:r>
      <w:r w:rsidRPr="00E86D6F">
        <w:rPr>
          <w:b/>
          <w:i w:val="0"/>
        </w:rPr>
        <w:tab/>
        <w:t>Wewnętrzna instalacja c.o.</w:t>
      </w:r>
      <w:r w:rsidRPr="00E86D6F">
        <w:rPr>
          <w:i w:val="0"/>
        </w:rPr>
        <w:t xml:space="preserve"> </w:t>
      </w:r>
    </w:p>
    <w:p w:rsidR="003362D1" w:rsidRDefault="003362D1" w:rsidP="003362D1">
      <w:pPr>
        <w:tabs>
          <w:tab w:val="center" w:pos="1968"/>
        </w:tabs>
        <w:spacing w:after="9" w:line="263" w:lineRule="auto"/>
        <w:ind w:left="-1" w:right="0" w:firstLine="0"/>
        <w:rPr>
          <w:rFonts w:eastAsia="SimSun"/>
          <w:i w:val="0"/>
          <w:kern w:val="1"/>
          <w:szCs w:val="20"/>
          <w:shd w:val="clear" w:color="auto" w:fill="FFFFFF"/>
          <w:lang w:eastAsia="hi-IN" w:bidi="hi-IN"/>
        </w:rPr>
      </w:pPr>
      <w:r w:rsidRPr="003362D1">
        <w:rPr>
          <w:rFonts w:eastAsia="SimSun"/>
          <w:i w:val="0"/>
          <w:kern w:val="1"/>
          <w:szCs w:val="20"/>
          <w:shd w:val="clear" w:color="auto" w:fill="FFFFFF"/>
          <w:lang w:eastAsia="hi-IN" w:bidi="hi-IN"/>
        </w:rPr>
        <w:t>W projektowanym budynku jako źródło ciepła zaprojektowano pompę ciepła typu powietrze/woda. Pompa ciepła wyposażona będzie w automatykę pogodową, która sterować będzie temperaturą oraz mocą w zależności od temperatury zewnętrznej i potrzeb grzewczych. Dodatkowo w pomieszczeniach będą zastosowane termostaty umożliwiające ograniczenie temperatury dla każdego pomieszczenia oddzielnie. Zastosowane systemy regulacji są podstawowymi układami sterowania i pod względem ekonomicznym inwestycyjnym oraz eksploatacyjnym najkorzystniejszym rozwiązaniem.</w:t>
      </w:r>
      <w:r>
        <w:rPr>
          <w:rFonts w:eastAsia="SimSun"/>
          <w:i w:val="0"/>
          <w:kern w:val="1"/>
          <w:szCs w:val="20"/>
          <w:shd w:val="clear" w:color="auto" w:fill="FFFFFF"/>
          <w:lang w:eastAsia="hi-IN" w:bidi="hi-IN"/>
        </w:rPr>
        <w:t xml:space="preserve"> </w:t>
      </w:r>
    </w:p>
    <w:p w:rsidR="00A03DDD" w:rsidRPr="00A03DDD" w:rsidRDefault="00A03DDD" w:rsidP="00A03DDD">
      <w:pPr>
        <w:tabs>
          <w:tab w:val="center" w:pos="1968"/>
        </w:tabs>
        <w:spacing w:after="9" w:line="263" w:lineRule="auto"/>
        <w:ind w:left="-1" w:right="0" w:firstLine="0"/>
        <w:rPr>
          <w:bCs/>
          <w:i w:val="0"/>
          <w:szCs w:val="20"/>
        </w:rPr>
      </w:pPr>
      <w:r w:rsidRPr="00A03DDD">
        <w:rPr>
          <w:bCs/>
          <w:i w:val="0"/>
          <w:szCs w:val="20"/>
        </w:rPr>
        <w:t>Rurarz chłodniczy:</w:t>
      </w:r>
    </w:p>
    <w:p w:rsidR="00A03DDD" w:rsidRDefault="00A03DDD" w:rsidP="00A03DDD">
      <w:pPr>
        <w:tabs>
          <w:tab w:val="center" w:pos="1968"/>
        </w:tabs>
        <w:spacing w:after="9" w:line="263" w:lineRule="auto"/>
        <w:ind w:left="-1" w:right="0" w:firstLine="0"/>
        <w:rPr>
          <w:bCs/>
          <w:i w:val="0"/>
          <w:szCs w:val="20"/>
        </w:rPr>
      </w:pPr>
      <w:r w:rsidRPr="00A03DDD">
        <w:rPr>
          <w:bCs/>
          <w:i w:val="0"/>
          <w:szCs w:val="20"/>
        </w:rPr>
        <w:t>Przewody chłodnicze poziome prowadzone są nad stro</w:t>
      </w:r>
      <w:r>
        <w:rPr>
          <w:bCs/>
          <w:i w:val="0"/>
          <w:szCs w:val="20"/>
        </w:rPr>
        <w:t xml:space="preserve">pami podwieszanymi pomieszczeń. </w:t>
      </w:r>
      <w:r w:rsidRPr="00A03DDD">
        <w:rPr>
          <w:bCs/>
          <w:i w:val="0"/>
          <w:szCs w:val="20"/>
        </w:rPr>
        <w:t xml:space="preserve">Piony/ poziomy usytuowane są w budynku i prowadzą czynnik chłodniczy na </w:t>
      </w:r>
      <w:r>
        <w:rPr>
          <w:bCs/>
          <w:i w:val="0"/>
          <w:szCs w:val="20"/>
        </w:rPr>
        <w:t xml:space="preserve">ścianę/dach </w:t>
      </w:r>
      <w:r w:rsidRPr="00A03DDD">
        <w:rPr>
          <w:bCs/>
          <w:i w:val="0"/>
          <w:szCs w:val="20"/>
        </w:rPr>
        <w:t>do jednostek zewnętrznych. Należy ściśle przestrzegać o</w:t>
      </w:r>
      <w:r>
        <w:rPr>
          <w:bCs/>
          <w:i w:val="0"/>
          <w:szCs w:val="20"/>
        </w:rPr>
        <w:t xml:space="preserve">dległości usytuowania jednostek </w:t>
      </w:r>
      <w:r w:rsidRPr="00A03DDD">
        <w:rPr>
          <w:bCs/>
          <w:i w:val="0"/>
          <w:szCs w:val="20"/>
        </w:rPr>
        <w:t>pompy ciepła i tras rurarzu zgodnie z obostrzeniami p</w:t>
      </w:r>
      <w:r>
        <w:rPr>
          <w:bCs/>
          <w:i w:val="0"/>
          <w:szCs w:val="20"/>
        </w:rPr>
        <w:t xml:space="preserve">roducenta w zakresie odległości </w:t>
      </w:r>
      <w:r w:rsidRPr="00A03DDD">
        <w:rPr>
          <w:bCs/>
          <w:i w:val="0"/>
          <w:szCs w:val="20"/>
        </w:rPr>
        <w:t>jednostek wewnętrznych od zewnętrznych a co za tym idzie poprawnym i eko</w:t>
      </w:r>
      <w:r>
        <w:rPr>
          <w:bCs/>
          <w:i w:val="0"/>
          <w:szCs w:val="20"/>
        </w:rPr>
        <w:t xml:space="preserve">nomicznym </w:t>
      </w:r>
      <w:r w:rsidRPr="00A03DDD">
        <w:rPr>
          <w:bCs/>
          <w:i w:val="0"/>
          <w:szCs w:val="20"/>
        </w:rPr>
        <w:t>działaniem systemu. Z zachowaniem ochrony przebić w/w in</w:t>
      </w:r>
      <w:r>
        <w:rPr>
          <w:bCs/>
          <w:i w:val="0"/>
          <w:szCs w:val="20"/>
        </w:rPr>
        <w:t xml:space="preserve">stalacji poprzez stosowanie rur </w:t>
      </w:r>
      <w:r w:rsidRPr="00A03DDD">
        <w:rPr>
          <w:bCs/>
          <w:i w:val="0"/>
          <w:szCs w:val="20"/>
        </w:rPr>
        <w:t>osłonowych.</w:t>
      </w:r>
    </w:p>
    <w:p w:rsidR="00A03DDD" w:rsidRDefault="00A03DDD" w:rsidP="00A03DDD">
      <w:pPr>
        <w:tabs>
          <w:tab w:val="center" w:pos="1968"/>
        </w:tabs>
        <w:spacing w:after="9" w:line="263" w:lineRule="auto"/>
        <w:ind w:left="-1" w:right="0" w:firstLine="0"/>
        <w:rPr>
          <w:bCs/>
          <w:i w:val="0"/>
          <w:szCs w:val="20"/>
        </w:rPr>
      </w:pPr>
      <w:r w:rsidRPr="00A03DDD">
        <w:rPr>
          <w:bCs/>
          <w:i w:val="0"/>
          <w:szCs w:val="20"/>
        </w:rPr>
        <w:t xml:space="preserve">Rurarz hydrauliczny; </w:t>
      </w:r>
    </w:p>
    <w:p w:rsidR="00A03DDD" w:rsidRDefault="00A03DDD" w:rsidP="00A03DDD">
      <w:pPr>
        <w:tabs>
          <w:tab w:val="center" w:pos="1968"/>
        </w:tabs>
        <w:spacing w:after="9" w:line="263" w:lineRule="auto"/>
        <w:ind w:left="-1" w:right="0" w:firstLine="0"/>
        <w:rPr>
          <w:bCs/>
          <w:i w:val="0"/>
          <w:szCs w:val="20"/>
        </w:rPr>
      </w:pPr>
      <w:r w:rsidRPr="00A03DDD">
        <w:rPr>
          <w:bCs/>
          <w:i w:val="0"/>
          <w:szCs w:val="20"/>
        </w:rPr>
        <w:t>Przewody grzewcze poziome prowadzone są nad stropami</w:t>
      </w:r>
      <w:r>
        <w:rPr>
          <w:bCs/>
          <w:i w:val="0"/>
          <w:szCs w:val="20"/>
        </w:rPr>
        <w:t xml:space="preserve"> </w:t>
      </w:r>
      <w:r w:rsidRPr="00A03DDD">
        <w:rPr>
          <w:bCs/>
          <w:i w:val="0"/>
          <w:szCs w:val="20"/>
        </w:rPr>
        <w:t>podwieszanymi pomieszczeń lub przy podłodze z zachowaniem możliwości odpowietrzenia</w:t>
      </w:r>
      <w:r>
        <w:rPr>
          <w:bCs/>
          <w:i w:val="0"/>
          <w:szCs w:val="20"/>
        </w:rPr>
        <w:t xml:space="preserve"> </w:t>
      </w:r>
      <w:r w:rsidRPr="00A03DDD">
        <w:rPr>
          <w:bCs/>
          <w:i w:val="0"/>
          <w:szCs w:val="20"/>
        </w:rPr>
        <w:t>instalacji. Piony / poziomy usytuowane są w budynku i prowadzą czynnik grzewczy na</w:t>
      </w:r>
      <w:r>
        <w:rPr>
          <w:bCs/>
          <w:i w:val="0"/>
          <w:szCs w:val="20"/>
        </w:rPr>
        <w:t xml:space="preserve"> </w:t>
      </w:r>
      <w:r w:rsidRPr="00A03DDD">
        <w:rPr>
          <w:bCs/>
          <w:i w:val="0"/>
          <w:szCs w:val="20"/>
        </w:rPr>
        <w:t xml:space="preserve">ścianę / sufit do grzejników. Należy ściśle przestrzegać odległości usytuowania </w:t>
      </w:r>
      <w:r w:rsidRPr="00A03DDD">
        <w:rPr>
          <w:bCs/>
          <w:i w:val="0"/>
          <w:szCs w:val="20"/>
        </w:rPr>
        <w:lastRenderedPageBreak/>
        <w:t>grzejników</w:t>
      </w:r>
      <w:r>
        <w:rPr>
          <w:bCs/>
          <w:i w:val="0"/>
          <w:szCs w:val="20"/>
        </w:rPr>
        <w:t xml:space="preserve"> </w:t>
      </w:r>
      <w:r w:rsidRPr="00A03DDD">
        <w:rPr>
          <w:bCs/>
          <w:i w:val="0"/>
          <w:szCs w:val="20"/>
        </w:rPr>
        <w:t>i tras rurarzu zgodnie z zaleceniami producenta w zakresie odległości grzejników i instalacji</w:t>
      </w:r>
      <w:r>
        <w:rPr>
          <w:bCs/>
          <w:i w:val="0"/>
          <w:szCs w:val="20"/>
        </w:rPr>
        <w:t xml:space="preserve"> </w:t>
      </w:r>
      <w:r w:rsidRPr="00A03DDD">
        <w:rPr>
          <w:bCs/>
          <w:i w:val="0"/>
          <w:szCs w:val="20"/>
        </w:rPr>
        <w:t>a co za tym idzie poprawnym i ekonomicznym działaniem systemu. Z zachowaniem ochrony</w:t>
      </w:r>
      <w:r>
        <w:rPr>
          <w:bCs/>
          <w:i w:val="0"/>
          <w:szCs w:val="20"/>
        </w:rPr>
        <w:t xml:space="preserve"> </w:t>
      </w:r>
      <w:r w:rsidRPr="00A03DDD">
        <w:rPr>
          <w:bCs/>
          <w:i w:val="0"/>
          <w:szCs w:val="20"/>
        </w:rPr>
        <w:t>przebić przez przeszkody budowlanych w/w instalacji poprzez stosowanie rur osłonowych.</w:t>
      </w:r>
    </w:p>
    <w:p w:rsidR="003362D1" w:rsidRPr="003362D1" w:rsidRDefault="003362D1" w:rsidP="003362D1">
      <w:pPr>
        <w:tabs>
          <w:tab w:val="center" w:pos="1968"/>
        </w:tabs>
        <w:spacing w:after="9" w:line="263" w:lineRule="auto"/>
        <w:ind w:left="-1" w:right="0" w:firstLine="0"/>
        <w:rPr>
          <w:szCs w:val="20"/>
        </w:rPr>
      </w:pPr>
    </w:p>
    <w:p w:rsidR="003362D1" w:rsidRDefault="00E86D6F">
      <w:pPr>
        <w:spacing w:after="0"/>
        <w:ind w:right="0" w:firstLine="0"/>
        <w:jc w:val="left"/>
        <w:rPr>
          <w:b/>
          <w:i w:val="0"/>
        </w:rPr>
      </w:pPr>
      <w:r w:rsidRPr="001F3C7B">
        <w:rPr>
          <w:b/>
          <w:i w:val="0"/>
        </w:rPr>
        <w:t xml:space="preserve"> 5.2.1.1. INSTALAC</w:t>
      </w:r>
      <w:r w:rsidR="003362D1">
        <w:rPr>
          <w:b/>
          <w:i w:val="0"/>
        </w:rPr>
        <w:t>JA C.O. - OGRZEWANIE PODŁOGOWE</w:t>
      </w:r>
    </w:p>
    <w:p w:rsidR="00DD3896" w:rsidRPr="003362D1" w:rsidRDefault="003362D1" w:rsidP="00A03DDD">
      <w:pPr>
        <w:spacing w:after="0"/>
        <w:ind w:right="0" w:firstLine="0"/>
        <w:rPr>
          <w:b/>
          <w:i w:val="0"/>
        </w:rPr>
      </w:pPr>
      <w:r w:rsidRPr="003362D1">
        <w:rPr>
          <w:rFonts w:eastAsia="SimSun"/>
          <w:i w:val="0"/>
          <w:kern w:val="1"/>
          <w:szCs w:val="20"/>
          <w:lang w:eastAsia="hi-IN" w:bidi="hi-IN"/>
        </w:rPr>
        <w:t xml:space="preserve">Ogrzewanie wodne podłogowe w przypadku regulacji centralnej i miejscowej z regulatorem </w:t>
      </w:r>
      <w:proofErr w:type="spellStart"/>
      <w:r w:rsidRPr="003362D1">
        <w:rPr>
          <w:rFonts w:eastAsia="SimSun"/>
          <w:i w:val="0"/>
          <w:kern w:val="1"/>
          <w:szCs w:val="20"/>
          <w:lang w:eastAsia="hi-IN" w:bidi="hi-IN"/>
        </w:rPr>
        <w:t>dwustawnym</w:t>
      </w:r>
      <w:proofErr w:type="spellEnd"/>
      <w:r w:rsidRPr="003362D1">
        <w:rPr>
          <w:rFonts w:eastAsia="SimSun"/>
          <w:i w:val="0"/>
          <w:kern w:val="1"/>
          <w:szCs w:val="20"/>
          <w:lang w:eastAsia="hi-IN" w:bidi="hi-IN"/>
        </w:rPr>
        <w:t xml:space="preserve"> lub proporcjonalnym P</w:t>
      </w:r>
      <w:r>
        <w:rPr>
          <w:rFonts w:eastAsia="SimSun"/>
          <w:i w:val="0"/>
          <w:kern w:val="1"/>
          <w:szCs w:val="20"/>
          <w:lang w:eastAsia="hi-IN" w:bidi="hi-IN"/>
        </w:rPr>
        <w:t>.</w:t>
      </w:r>
    </w:p>
    <w:p w:rsidR="003362D1" w:rsidRDefault="003362D1" w:rsidP="003362D1">
      <w:pPr>
        <w:pStyle w:val="Nagwek3"/>
        <w:rPr>
          <w:b w:val="0"/>
          <w:i w:val="0"/>
        </w:rPr>
      </w:pPr>
    </w:p>
    <w:p w:rsidR="00DD3896" w:rsidRPr="00E86D6F" w:rsidRDefault="00A03DDD" w:rsidP="003362D1">
      <w:pPr>
        <w:spacing w:after="9" w:line="263" w:lineRule="auto"/>
        <w:ind w:right="0" w:firstLine="0"/>
        <w:jc w:val="left"/>
        <w:rPr>
          <w:i w:val="0"/>
        </w:rPr>
      </w:pPr>
      <w:r>
        <w:rPr>
          <w:b/>
          <w:i w:val="0"/>
        </w:rPr>
        <w:t>5.2.1.1.2</w:t>
      </w:r>
      <w:r w:rsidR="00E86D6F" w:rsidRPr="00E86D6F">
        <w:rPr>
          <w:b/>
          <w:i w:val="0"/>
        </w:rPr>
        <w:t xml:space="preserve">. IZOLACJA INSTALACJI C.O. </w:t>
      </w:r>
      <w:r w:rsidR="00E86D6F" w:rsidRPr="00E86D6F">
        <w:rPr>
          <w:i w:val="0"/>
        </w:rPr>
        <w:t xml:space="preserve"> </w:t>
      </w:r>
    </w:p>
    <w:p w:rsidR="00DD3896" w:rsidRPr="00A03DDD" w:rsidRDefault="00A03DDD" w:rsidP="00A03DDD">
      <w:pPr>
        <w:ind w:left="-1" w:right="1"/>
        <w:rPr>
          <w:i w:val="0"/>
        </w:rPr>
      </w:pPr>
      <w:r w:rsidRPr="00A03DDD">
        <w:rPr>
          <w:i w:val="0"/>
        </w:rPr>
        <w:t>Warstwa izolacji, którą otoczone są przewody, rurarz połączeniowy pomiędzy jednostkami wewnętrznymi i zewnętrzną.</w:t>
      </w:r>
      <w:r w:rsidR="00E86D6F" w:rsidRPr="00A03DDD">
        <w:rPr>
          <w:i w:val="0"/>
        </w:rPr>
        <w:t xml:space="preserve"> </w:t>
      </w:r>
    </w:p>
    <w:p w:rsidR="00DD3896" w:rsidRPr="00E86D6F" w:rsidRDefault="00E86D6F">
      <w:pPr>
        <w:spacing w:after="117"/>
        <w:ind w:right="0" w:firstLine="0"/>
        <w:jc w:val="left"/>
        <w:rPr>
          <w:i w:val="0"/>
        </w:rPr>
      </w:pPr>
      <w:r w:rsidRPr="00E86D6F">
        <w:rPr>
          <w:i w:val="0"/>
        </w:rPr>
        <w:t xml:space="preserve"> </w:t>
      </w:r>
    </w:p>
    <w:p w:rsidR="00DD3896" w:rsidRPr="00E86D6F" w:rsidRDefault="00E86D6F">
      <w:pPr>
        <w:tabs>
          <w:tab w:val="center" w:pos="2747"/>
        </w:tabs>
        <w:spacing w:after="9" w:line="263" w:lineRule="auto"/>
        <w:ind w:left="-1" w:right="0" w:firstLine="0"/>
        <w:jc w:val="left"/>
        <w:rPr>
          <w:i w:val="0"/>
        </w:rPr>
      </w:pPr>
      <w:r w:rsidRPr="00E86D6F">
        <w:rPr>
          <w:b/>
          <w:i w:val="0"/>
        </w:rPr>
        <w:t xml:space="preserve">5.2.2 </w:t>
      </w:r>
      <w:r w:rsidRPr="00E86D6F">
        <w:rPr>
          <w:b/>
          <w:i w:val="0"/>
        </w:rPr>
        <w:tab/>
        <w:t>Wewnętrzna instalacja wody zimnej i c.w.u.</w:t>
      </w:r>
      <w:r w:rsidRPr="00E86D6F">
        <w:rPr>
          <w:i w:val="0"/>
        </w:rPr>
        <w:t xml:space="preserve"> </w:t>
      </w:r>
    </w:p>
    <w:p w:rsidR="00DD3896" w:rsidRPr="00E86D6F" w:rsidRDefault="0042484C">
      <w:pPr>
        <w:ind w:left="-1" w:right="1"/>
        <w:rPr>
          <w:i w:val="0"/>
        </w:rPr>
      </w:pPr>
      <w:r w:rsidRPr="0042484C">
        <w:rPr>
          <w:i w:val="0"/>
        </w:rPr>
        <w:t>Doprowadzenie wody zimnej do budynku nastąpi z istniejącej sieci wodociągowej poprzez projektowane przyłącze.</w:t>
      </w:r>
    </w:p>
    <w:p w:rsidR="00DD3896" w:rsidRPr="00E86D6F" w:rsidRDefault="00E86D6F" w:rsidP="001859E7">
      <w:pPr>
        <w:ind w:left="-1" w:right="1"/>
        <w:rPr>
          <w:i w:val="0"/>
        </w:rPr>
      </w:pPr>
      <w:r w:rsidRPr="00E86D6F">
        <w:rPr>
          <w:i w:val="0"/>
        </w:rPr>
        <w:t xml:space="preserve">Główne opomiarowanie zużycia wody projektowanej inwestycji projektuje się w studni wodomierzowej poprzez zastosowanie wodomierza jednostrumieniowego klasy C według katalogu np. firmy </w:t>
      </w:r>
      <w:proofErr w:type="spellStart"/>
      <w:r w:rsidRPr="00E86D6F">
        <w:rPr>
          <w:i w:val="0"/>
        </w:rPr>
        <w:t>Itron</w:t>
      </w:r>
      <w:proofErr w:type="spellEnd"/>
      <w:r w:rsidRPr="00E86D6F">
        <w:rPr>
          <w:i w:val="0"/>
        </w:rPr>
        <w:t xml:space="preserve"> typu </w:t>
      </w:r>
      <w:proofErr w:type="spellStart"/>
      <w:r w:rsidRPr="00E86D6F">
        <w:rPr>
          <w:i w:val="0"/>
        </w:rPr>
        <w:t>Flodis</w:t>
      </w:r>
      <w:proofErr w:type="spellEnd"/>
      <w:r w:rsidRPr="00E86D6F">
        <w:rPr>
          <w:i w:val="0"/>
        </w:rPr>
        <w:t xml:space="preserve"> </w:t>
      </w:r>
    </w:p>
    <w:p w:rsidR="00DD3896" w:rsidRPr="00E86D6F" w:rsidRDefault="00E86D6F">
      <w:pPr>
        <w:ind w:left="-1" w:right="1"/>
        <w:rPr>
          <w:i w:val="0"/>
        </w:rPr>
      </w:pPr>
      <w:r w:rsidRPr="00E86D6F">
        <w:rPr>
          <w:i w:val="0"/>
        </w:rPr>
        <w:t xml:space="preserve">Przed i za wodomierzem projektuje się armaturę odcinającą DN50. Przed wodomierzem zamontować zawór grzybkowy skośny DN50 np. firmy </w:t>
      </w:r>
      <w:proofErr w:type="spellStart"/>
      <w:r w:rsidRPr="00E86D6F">
        <w:rPr>
          <w:i w:val="0"/>
        </w:rPr>
        <w:t>Gebo</w:t>
      </w:r>
      <w:proofErr w:type="spellEnd"/>
      <w:r w:rsidRPr="00E86D6F">
        <w:rPr>
          <w:i w:val="0"/>
        </w:rPr>
        <w:t xml:space="preserve"> typu 1525 lub równoważny. Za wodomierzem należy zamontować zawór grzybkowy skośny DN50 np. firmy </w:t>
      </w:r>
      <w:proofErr w:type="spellStart"/>
      <w:r w:rsidRPr="00E86D6F">
        <w:rPr>
          <w:i w:val="0"/>
        </w:rPr>
        <w:t>Gebo</w:t>
      </w:r>
      <w:proofErr w:type="spellEnd"/>
      <w:r w:rsidRPr="00E86D6F">
        <w:rPr>
          <w:i w:val="0"/>
        </w:rPr>
        <w:t xml:space="preserve"> typu 1630 lub równoważny z wbudowanym zaworem </w:t>
      </w:r>
      <w:proofErr w:type="spellStart"/>
      <w:r w:rsidRPr="00E86D6F">
        <w:rPr>
          <w:i w:val="0"/>
        </w:rPr>
        <w:t>antyskażeniowym</w:t>
      </w:r>
      <w:proofErr w:type="spellEnd"/>
      <w:r w:rsidRPr="00E86D6F">
        <w:rPr>
          <w:i w:val="0"/>
        </w:rPr>
        <w:t xml:space="preserve"> klasy EA DN50 z możliwością nadzoru zgodnie z normą PN-EN 1717:2003. </w:t>
      </w:r>
    </w:p>
    <w:p w:rsidR="00DD3896" w:rsidRPr="00E86D6F" w:rsidRDefault="00E86D6F">
      <w:pPr>
        <w:ind w:left="-1" w:right="1"/>
        <w:rPr>
          <w:i w:val="0"/>
        </w:rPr>
      </w:pPr>
      <w:r w:rsidRPr="00E86D6F">
        <w:rPr>
          <w:i w:val="0"/>
        </w:rPr>
        <w:t>Opomiarowanie zużycia wody zimnej i ciepłej wody użytkowej projektuje się</w:t>
      </w:r>
      <w:r w:rsidR="001859E7">
        <w:rPr>
          <w:i w:val="0"/>
        </w:rPr>
        <w:t xml:space="preserve"> indywidualnie</w:t>
      </w:r>
      <w:r w:rsidRPr="00E86D6F">
        <w:rPr>
          <w:i w:val="0"/>
        </w:rPr>
        <w:t xml:space="preserve">. Indywidualne opomiarowanie zużycia wody projektuje się poprzez zastosowanie wodomierzy jednostrumieniowych skrzydełkowych: </w:t>
      </w:r>
    </w:p>
    <w:p w:rsidR="00DD3896" w:rsidRPr="00E86D6F" w:rsidRDefault="00E86D6F">
      <w:pPr>
        <w:numPr>
          <w:ilvl w:val="0"/>
          <w:numId w:val="19"/>
        </w:numPr>
        <w:spacing w:after="28"/>
        <w:ind w:right="1" w:hanging="206"/>
        <w:rPr>
          <w:i w:val="0"/>
        </w:rPr>
      </w:pPr>
      <w:r w:rsidRPr="00E86D6F">
        <w:rPr>
          <w:i w:val="0"/>
        </w:rPr>
        <w:t xml:space="preserve">dla wody zimnej wodomierze np. firmy Apator typu JS 1,6-NK DN15 </w:t>
      </w:r>
      <w:proofErr w:type="spellStart"/>
      <w:r w:rsidRPr="00E86D6F">
        <w:rPr>
          <w:i w:val="0"/>
        </w:rPr>
        <w:t>q</w:t>
      </w:r>
      <w:r w:rsidRPr="00E86D6F">
        <w:rPr>
          <w:i w:val="0"/>
          <w:vertAlign w:val="subscript"/>
        </w:rPr>
        <w:t>n</w:t>
      </w:r>
      <w:proofErr w:type="spellEnd"/>
      <w:r w:rsidRPr="00E86D6F">
        <w:rPr>
          <w:i w:val="0"/>
        </w:rPr>
        <w:t>=1,6m</w:t>
      </w:r>
      <w:r w:rsidRPr="00E86D6F">
        <w:rPr>
          <w:i w:val="0"/>
          <w:vertAlign w:val="superscript"/>
        </w:rPr>
        <w:t>3</w:t>
      </w:r>
      <w:r w:rsidRPr="00E86D6F">
        <w:rPr>
          <w:i w:val="0"/>
        </w:rPr>
        <w:t xml:space="preserve">/h, próg rozruchu 6l/h lub równoważne, </w:t>
      </w:r>
    </w:p>
    <w:p w:rsidR="00DD3896" w:rsidRPr="001859E7" w:rsidRDefault="00E86D6F" w:rsidP="001859E7">
      <w:pPr>
        <w:numPr>
          <w:ilvl w:val="0"/>
          <w:numId w:val="19"/>
        </w:numPr>
        <w:spacing w:after="28"/>
        <w:ind w:right="1" w:hanging="206"/>
        <w:rPr>
          <w:i w:val="0"/>
        </w:rPr>
      </w:pPr>
      <w:r w:rsidRPr="00E86D6F">
        <w:rPr>
          <w:i w:val="0"/>
        </w:rPr>
        <w:t xml:space="preserve">dla wody ciepłej wodomierze np. firmy Apator typu JS90 1,6-NK DN15 </w:t>
      </w:r>
      <w:proofErr w:type="spellStart"/>
      <w:r w:rsidRPr="00E86D6F">
        <w:rPr>
          <w:i w:val="0"/>
        </w:rPr>
        <w:t>q</w:t>
      </w:r>
      <w:r w:rsidRPr="00E86D6F">
        <w:rPr>
          <w:i w:val="0"/>
          <w:vertAlign w:val="subscript"/>
        </w:rPr>
        <w:t>n</w:t>
      </w:r>
      <w:proofErr w:type="spellEnd"/>
      <w:r w:rsidRPr="00E86D6F">
        <w:rPr>
          <w:i w:val="0"/>
        </w:rPr>
        <w:t>=1,6m</w:t>
      </w:r>
      <w:r w:rsidRPr="00E86D6F">
        <w:rPr>
          <w:i w:val="0"/>
          <w:vertAlign w:val="superscript"/>
        </w:rPr>
        <w:t>3</w:t>
      </w:r>
      <w:r w:rsidRPr="00E86D6F">
        <w:rPr>
          <w:i w:val="0"/>
        </w:rPr>
        <w:t xml:space="preserve">/h, próg rozruchu 6l/h lub równoważne. </w:t>
      </w:r>
      <w:r w:rsidRPr="001859E7">
        <w:rPr>
          <w:i w:val="0"/>
        </w:rPr>
        <w:tab/>
        <w:t xml:space="preserve"> </w:t>
      </w:r>
    </w:p>
    <w:p w:rsidR="00DD3896" w:rsidRPr="00E86D6F" w:rsidRDefault="00E86D6F" w:rsidP="001859E7">
      <w:pPr>
        <w:ind w:left="-1" w:right="1"/>
        <w:rPr>
          <w:i w:val="0"/>
        </w:rPr>
      </w:pPr>
      <w:r w:rsidRPr="00E86D6F">
        <w:rPr>
          <w:i w:val="0"/>
        </w:rPr>
        <w:t xml:space="preserve">Wodomierze doposażyć w nakładki radiowe do zdalnego odczytu danych. </w:t>
      </w:r>
    </w:p>
    <w:p w:rsidR="00DD3896" w:rsidRPr="00E86D6F" w:rsidRDefault="00E86D6F">
      <w:pPr>
        <w:spacing w:after="0"/>
        <w:ind w:left="1320" w:right="0" w:hanging="10"/>
        <w:jc w:val="left"/>
        <w:rPr>
          <w:i w:val="0"/>
        </w:rPr>
      </w:pPr>
      <w:r w:rsidRPr="00E86D6F">
        <w:rPr>
          <w:i w:val="0"/>
          <w:sz w:val="13"/>
        </w:rPr>
        <w:t>3</w:t>
      </w:r>
    </w:p>
    <w:p w:rsidR="00DD3896" w:rsidRPr="00E86D6F" w:rsidRDefault="00E86D6F">
      <w:pPr>
        <w:ind w:left="-1" w:right="1"/>
        <w:rPr>
          <w:i w:val="0"/>
        </w:rPr>
      </w:pPr>
      <w:r w:rsidRPr="00E86D6F">
        <w:rPr>
          <w:i w:val="0"/>
        </w:rPr>
        <w:t xml:space="preserve">DN15 </w:t>
      </w:r>
      <w:proofErr w:type="spellStart"/>
      <w:r w:rsidRPr="00E86D6F">
        <w:rPr>
          <w:i w:val="0"/>
        </w:rPr>
        <w:t>q</w:t>
      </w:r>
      <w:r w:rsidRPr="00E86D6F">
        <w:rPr>
          <w:i w:val="0"/>
          <w:vertAlign w:val="subscript"/>
        </w:rPr>
        <w:t>n</w:t>
      </w:r>
      <w:proofErr w:type="spellEnd"/>
      <w:r w:rsidRPr="00E86D6F">
        <w:rPr>
          <w:i w:val="0"/>
        </w:rPr>
        <w:t xml:space="preserve">=1,6m /h. Wodomierz doposażyć w nakładkę radiową do zdalnego odczytu danych. Przed i za wodomierzem projektuje się armaturę odcinającą DN20. Za wodomierzem w pomieszczeniu kotłowni zamontować zawór </w:t>
      </w:r>
      <w:proofErr w:type="spellStart"/>
      <w:r w:rsidRPr="00E86D6F">
        <w:rPr>
          <w:i w:val="0"/>
        </w:rPr>
        <w:t>antyskażeniowy</w:t>
      </w:r>
      <w:proofErr w:type="spellEnd"/>
      <w:r w:rsidRPr="00E86D6F">
        <w:rPr>
          <w:i w:val="0"/>
        </w:rPr>
        <w:t xml:space="preserve"> klasy EA DN20 z możliwością nadzoru zgodnie z normą PN-EN 1717:2003.  Opomiarowanie zużycia wody dla kotłowni projektuje się poprzez zastosowanie wodomierza jednoskrzydełkowego według katalogu np. firmy   Apator typu JS1,5-G lub równoważnego DN20 </w:t>
      </w:r>
      <w:proofErr w:type="spellStart"/>
      <w:r w:rsidRPr="00E86D6F">
        <w:rPr>
          <w:i w:val="0"/>
        </w:rPr>
        <w:t>q</w:t>
      </w:r>
      <w:r w:rsidRPr="00E86D6F">
        <w:rPr>
          <w:i w:val="0"/>
          <w:vertAlign w:val="subscript"/>
        </w:rPr>
        <w:t>n</w:t>
      </w:r>
      <w:proofErr w:type="spellEnd"/>
      <w:r w:rsidRPr="00E86D6F">
        <w:rPr>
          <w:i w:val="0"/>
        </w:rPr>
        <w:t>=1,5m</w:t>
      </w:r>
      <w:r w:rsidRPr="00E86D6F">
        <w:rPr>
          <w:i w:val="0"/>
          <w:vertAlign w:val="superscript"/>
        </w:rPr>
        <w:t>3</w:t>
      </w:r>
      <w:r w:rsidRPr="00E86D6F">
        <w:rPr>
          <w:i w:val="0"/>
        </w:rPr>
        <w:t xml:space="preserve">/h. Wodomierz doposażyć w nakładkę radiową do zdalnego odczytu danych. Przed i za wodomierzem projektuje się armaturę odcinającą DN20. Za wodomierzem dla kotłowni zamontować zawór </w:t>
      </w:r>
      <w:proofErr w:type="spellStart"/>
      <w:r w:rsidRPr="00E86D6F">
        <w:rPr>
          <w:i w:val="0"/>
        </w:rPr>
        <w:t>antyskażeniowy</w:t>
      </w:r>
      <w:proofErr w:type="spellEnd"/>
      <w:r w:rsidRPr="00E86D6F">
        <w:rPr>
          <w:i w:val="0"/>
        </w:rPr>
        <w:t xml:space="preserve"> klasy EA DN20 z możliwością nadzoru zgodnie z normą PN-EN 1717:2003. </w:t>
      </w:r>
    </w:p>
    <w:p w:rsidR="00DD3896" w:rsidRPr="00E86D6F" w:rsidRDefault="00E86D6F">
      <w:pPr>
        <w:ind w:left="-1" w:right="1"/>
        <w:rPr>
          <w:i w:val="0"/>
        </w:rPr>
      </w:pPr>
      <w:r w:rsidRPr="00E86D6F">
        <w:rPr>
          <w:i w:val="0"/>
        </w:rPr>
        <w:t xml:space="preserve">Opomiarowanie zużycia wody na cele ciepłej wody użytkowej dla budynku w kotłowni projektuje się poprzez zastosowanie wodomierza jednoskrzydełkowego według katalogu np. firmy Apator typu JS 10-G1¼NKP lub równoważnych DN25 </w:t>
      </w:r>
      <w:proofErr w:type="spellStart"/>
      <w:r w:rsidRPr="00E86D6F">
        <w:rPr>
          <w:i w:val="0"/>
        </w:rPr>
        <w:t>q</w:t>
      </w:r>
      <w:r w:rsidRPr="00E86D6F">
        <w:rPr>
          <w:i w:val="0"/>
          <w:vertAlign w:val="subscript"/>
        </w:rPr>
        <w:t>n</w:t>
      </w:r>
      <w:proofErr w:type="spellEnd"/>
      <w:r w:rsidRPr="00E86D6F">
        <w:rPr>
          <w:i w:val="0"/>
        </w:rPr>
        <w:t>=10,0m</w:t>
      </w:r>
      <w:r w:rsidRPr="00E86D6F">
        <w:rPr>
          <w:i w:val="0"/>
          <w:vertAlign w:val="superscript"/>
        </w:rPr>
        <w:t>3</w:t>
      </w:r>
      <w:r w:rsidRPr="00E86D6F">
        <w:rPr>
          <w:i w:val="0"/>
        </w:rPr>
        <w:t xml:space="preserve">/h. Wodomierz doposażyć w nakładkę radiową do zdalnego odczytu danych. Przed i za wodomierzem projektuje się armaturę odcinającą DN50. Za wodomierzem dla kotłowni zamontować zawór </w:t>
      </w:r>
      <w:proofErr w:type="spellStart"/>
      <w:r w:rsidRPr="00E86D6F">
        <w:rPr>
          <w:i w:val="0"/>
        </w:rPr>
        <w:t>antyskażeniowy</w:t>
      </w:r>
      <w:proofErr w:type="spellEnd"/>
      <w:r w:rsidRPr="00E86D6F">
        <w:rPr>
          <w:i w:val="0"/>
        </w:rPr>
        <w:t xml:space="preserve"> klasy EA DN50 z możliwością nadzoru zgodnie z normą PN-EN 1717:2003.   Opomiarowanie zużycia wody na cele podlewania zieleni projektuje się poprzez zastosowanie wodomierza jednoskrzydełkowego według katalogu np. firmy   Apator typu JS2,5-G lub równoważnego DN20 </w:t>
      </w:r>
      <w:proofErr w:type="spellStart"/>
      <w:r w:rsidRPr="00E86D6F">
        <w:rPr>
          <w:i w:val="0"/>
        </w:rPr>
        <w:t>q</w:t>
      </w:r>
      <w:r w:rsidRPr="00E86D6F">
        <w:rPr>
          <w:i w:val="0"/>
          <w:vertAlign w:val="subscript"/>
        </w:rPr>
        <w:t>n</w:t>
      </w:r>
      <w:proofErr w:type="spellEnd"/>
      <w:r w:rsidRPr="00E86D6F">
        <w:rPr>
          <w:i w:val="0"/>
        </w:rPr>
        <w:t>=2,5m</w:t>
      </w:r>
      <w:r w:rsidRPr="00E86D6F">
        <w:rPr>
          <w:i w:val="0"/>
          <w:vertAlign w:val="superscript"/>
        </w:rPr>
        <w:t>3</w:t>
      </w:r>
      <w:r w:rsidRPr="00E86D6F">
        <w:rPr>
          <w:i w:val="0"/>
        </w:rPr>
        <w:t xml:space="preserve">/h. Wodomierz doposażyć w nakładkę radiową do zdalnego odczytu danych. Przed i za wodomierzem projektuje się armaturę odcinającą DN40. Za wodomierzem na cele podlewania zieleni zamontować zawór </w:t>
      </w:r>
      <w:proofErr w:type="spellStart"/>
      <w:r w:rsidRPr="00E86D6F">
        <w:rPr>
          <w:i w:val="0"/>
        </w:rPr>
        <w:t>antyskażeniowy</w:t>
      </w:r>
      <w:proofErr w:type="spellEnd"/>
      <w:r w:rsidRPr="00E86D6F">
        <w:rPr>
          <w:i w:val="0"/>
        </w:rPr>
        <w:t xml:space="preserve"> klasy EA DN40 z możliwością nadzoru zgodnie z normą PN-EN 1717:2003. </w:t>
      </w:r>
    </w:p>
    <w:p w:rsidR="00DD3896" w:rsidRPr="00E86D6F" w:rsidRDefault="00E86D6F" w:rsidP="001859E7">
      <w:pPr>
        <w:ind w:left="-1" w:right="1" w:firstLine="0"/>
        <w:rPr>
          <w:i w:val="0"/>
        </w:rPr>
      </w:pPr>
      <w:r w:rsidRPr="00E86D6F">
        <w:rPr>
          <w:i w:val="0"/>
        </w:rPr>
        <w:t xml:space="preserve">Połączenia przewodów dokonuje się poprzez zgrzewanie </w:t>
      </w:r>
      <w:proofErr w:type="spellStart"/>
      <w:r w:rsidRPr="00E86D6F">
        <w:rPr>
          <w:i w:val="0"/>
        </w:rPr>
        <w:t>polifuzyjne</w:t>
      </w:r>
      <w:proofErr w:type="spellEnd"/>
      <w:r w:rsidRPr="00E86D6F">
        <w:rPr>
          <w:i w:val="0"/>
        </w:rPr>
        <w:t xml:space="preserve">. Połączenia z armaturą za pomocą systemowych kształtek przejściowych. Wykonanie instalacji zgodnie z wytycznymi producenta. Rury prowadzone pod stropem w przestrzeni sufitów podwieszonych oraz w szachtach. Połączenia z armaturą i urządzeniami wykonać na kołnierze lub gwint w zależności od wykonania. Należy przestrzegać zachowania rozłączności połączeń umożliwiających demontaż urządzeń. </w:t>
      </w:r>
    </w:p>
    <w:p w:rsidR="00DD3896" w:rsidRPr="00E86D6F" w:rsidRDefault="00E86D6F">
      <w:pPr>
        <w:tabs>
          <w:tab w:val="center" w:pos="4436"/>
        </w:tabs>
        <w:ind w:left="-1" w:right="0" w:firstLine="0"/>
        <w:jc w:val="left"/>
        <w:rPr>
          <w:i w:val="0"/>
        </w:rPr>
      </w:pPr>
      <w:r w:rsidRPr="00E86D6F">
        <w:rPr>
          <w:i w:val="0"/>
        </w:rPr>
        <w:t xml:space="preserve">Przewody poziome rozprowadzające na kondygnacji parteru prowadzić pod stropem. </w:t>
      </w:r>
    </w:p>
    <w:p w:rsidR="00DD3896" w:rsidRPr="00E86D6F" w:rsidRDefault="00E86D6F">
      <w:pPr>
        <w:ind w:left="-1" w:right="1"/>
        <w:rPr>
          <w:i w:val="0"/>
        </w:rPr>
      </w:pPr>
      <w:r w:rsidRPr="00E86D6F">
        <w:rPr>
          <w:i w:val="0"/>
        </w:rPr>
        <w:t xml:space="preserve">Rozprowadzenie instalacji wody zimnej, ciepłej od wodomierzy do poszczególnych przyborów zaprojektowano w systemie np. firmy </w:t>
      </w:r>
      <w:proofErr w:type="spellStart"/>
      <w:r w:rsidRPr="00E86D6F">
        <w:rPr>
          <w:i w:val="0"/>
        </w:rPr>
        <w:t>Uponor</w:t>
      </w:r>
      <w:proofErr w:type="spellEnd"/>
      <w:r w:rsidRPr="00E86D6F">
        <w:rPr>
          <w:i w:val="0"/>
        </w:rPr>
        <w:t xml:space="preserve"> PE-</w:t>
      </w:r>
      <w:proofErr w:type="spellStart"/>
      <w:r w:rsidRPr="00E86D6F">
        <w:rPr>
          <w:i w:val="0"/>
        </w:rPr>
        <w:t>Xa</w:t>
      </w:r>
      <w:proofErr w:type="spellEnd"/>
      <w:r w:rsidRPr="00E86D6F">
        <w:rPr>
          <w:i w:val="0"/>
        </w:rPr>
        <w:t xml:space="preserve"> z rur typu PE-</w:t>
      </w:r>
      <w:proofErr w:type="spellStart"/>
      <w:r w:rsidRPr="00E86D6F">
        <w:rPr>
          <w:i w:val="0"/>
        </w:rPr>
        <w:t>Xa</w:t>
      </w:r>
      <w:proofErr w:type="spellEnd"/>
      <w:r w:rsidRPr="00E86D6F">
        <w:rPr>
          <w:i w:val="0"/>
        </w:rPr>
        <w:t xml:space="preserve"> lub równoważnych, posiadających </w:t>
      </w:r>
      <w:r w:rsidRPr="00E86D6F">
        <w:rPr>
          <w:i w:val="0"/>
        </w:rPr>
        <w:lastRenderedPageBreak/>
        <w:t>termiczna pamięć kształtu, współczynnik chropowatości względnej k = 0,0007, współczynnik przewodności cieplnej dla rury 0.35 W/</w:t>
      </w:r>
      <w:proofErr w:type="spellStart"/>
      <w:r w:rsidRPr="00E86D6F">
        <w:rPr>
          <w:i w:val="0"/>
        </w:rPr>
        <w:t>mK</w:t>
      </w:r>
      <w:proofErr w:type="spellEnd"/>
      <w:r w:rsidRPr="00E86D6F">
        <w:rPr>
          <w:i w:val="0"/>
        </w:rPr>
        <w:t xml:space="preserve"> oraz max. parametry pracy 95°C i 10 bar. Rury typu PE-</w:t>
      </w:r>
      <w:proofErr w:type="spellStart"/>
      <w:r w:rsidRPr="00E86D6F">
        <w:rPr>
          <w:i w:val="0"/>
        </w:rPr>
        <w:t>Xa</w:t>
      </w:r>
      <w:proofErr w:type="spellEnd"/>
      <w:r w:rsidRPr="00E86D6F">
        <w:rPr>
          <w:i w:val="0"/>
        </w:rPr>
        <w:t xml:space="preserve"> należy łączyć za pomocą systemowych, </w:t>
      </w:r>
      <w:proofErr w:type="spellStart"/>
      <w:r w:rsidRPr="00E86D6F">
        <w:rPr>
          <w:i w:val="0"/>
        </w:rPr>
        <w:t>samoobkurczających</w:t>
      </w:r>
      <w:proofErr w:type="spellEnd"/>
      <w:r w:rsidRPr="00E86D6F">
        <w:rPr>
          <w:i w:val="0"/>
        </w:rPr>
        <w:t xml:space="preserve"> się pierścieni zaciskowych wykonanych z PE-</w:t>
      </w:r>
      <w:proofErr w:type="spellStart"/>
      <w:r w:rsidRPr="00E86D6F">
        <w:rPr>
          <w:i w:val="0"/>
        </w:rPr>
        <w:t>Xa</w:t>
      </w:r>
      <w:proofErr w:type="spellEnd"/>
      <w:r w:rsidRPr="00E86D6F">
        <w:rPr>
          <w:i w:val="0"/>
        </w:rPr>
        <w:t xml:space="preserve"> oraz kształtek wykonanych z PPSU lub mosiądzu. Przewody prowadzone w izolacji posadzki. Przewody powinny posiadać gwarancję minimum 10lat. </w:t>
      </w:r>
    </w:p>
    <w:p w:rsidR="00DD3896" w:rsidRPr="00E86D6F" w:rsidRDefault="00E86D6F">
      <w:pPr>
        <w:ind w:left="-1" w:right="1"/>
        <w:rPr>
          <w:i w:val="0"/>
        </w:rPr>
      </w:pPr>
      <w:r w:rsidRPr="00E86D6F">
        <w:rPr>
          <w:i w:val="0"/>
        </w:rPr>
        <w:t>P</w:t>
      </w:r>
      <w:r w:rsidR="001859E7">
        <w:rPr>
          <w:i w:val="0"/>
        </w:rPr>
        <w:t xml:space="preserve">rzewody od szachtów </w:t>
      </w:r>
      <w:r w:rsidRPr="00E86D6F">
        <w:rPr>
          <w:i w:val="0"/>
        </w:rPr>
        <w:t xml:space="preserve">należy prowadzić tak aby uniknąć skrzyżowań pomiędzy przewodami wody i centralnego ogrzewania w komunikacji ogólnodostępnej. </w:t>
      </w:r>
    </w:p>
    <w:p w:rsidR="00DD3896" w:rsidRPr="00E86D6F" w:rsidRDefault="00E86D6F">
      <w:pPr>
        <w:ind w:left="-1" w:right="1"/>
        <w:rPr>
          <w:i w:val="0"/>
        </w:rPr>
      </w:pPr>
      <w:r w:rsidRPr="00E86D6F">
        <w:rPr>
          <w:i w:val="0"/>
        </w:rPr>
        <w:t xml:space="preserve">Przewody układane będą w warstwie izolacji podłogowej, zabezpieczone przed zalaniem szlichtą cementową zgodnie z instrukcją wykonania instalacji zalecaną przez producenta rur. Należy przewidzieć mocowanie rur specjalnymi uchwytami do podłoża, aby zabezpieczyć je przed wypływem w trakcie wykonania wylewki betonowej. Ze względu na konieczność chowania trójników w podłodze należy stosować złącza zaciskowe z pierścieniem pełnym osadzonym przy pomocy praski. W celu uniknięcia niebezpieczeństwa przebicia przewodów instalacji elektrycznych głębokość osadzania kołków mocujących w posadzce do max. 6 cm. </w:t>
      </w:r>
    </w:p>
    <w:p w:rsidR="001859E7" w:rsidRDefault="00E86D6F">
      <w:pPr>
        <w:ind w:left="-1" w:right="1"/>
        <w:rPr>
          <w:i w:val="0"/>
        </w:rPr>
      </w:pPr>
      <w:r w:rsidRPr="00E86D6F">
        <w:rPr>
          <w:i w:val="0"/>
        </w:rPr>
        <w:t xml:space="preserve">Dopuszcza się stosowanie innego (równorzędnego) sytemu rur z tworzyw sztucznych pod warunkiem zachowania wytycznych producenta systemu. </w:t>
      </w:r>
    </w:p>
    <w:p w:rsidR="00DD3896" w:rsidRPr="00E86D6F" w:rsidRDefault="00E86D6F" w:rsidP="001859E7">
      <w:pPr>
        <w:ind w:left="-1" w:right="1"/>
        <w:rPr>
          <w:i w:val="0"/>
        </w:rPr>
      </w:pPr>
      <w:r w:rsidRPr="00E86D6F">
        <w:rPr>
          <w:i w:val="0"/>
        </w:rPr>
        <w:t xml:space="preserve">Wodę zimną i ciepłą należy doprowadzić do poszczególnych przyborów sanitarnych zgodnie z częścią graficzną. Na dojściach do pionów należy zainstalować kulowe zawory odcinające z korkiem odwadniającym. W najniższym punkcie instalacji wykonać odwodnienie przewodów. </w:t>
      </w:r>
    </w:p>
    <w:p w:rsidR="00DD3896" w:rsidRPr="00E86D6F" w:rsidRDefault="00E86D6F">
      <w:pPr>
        <w:tabs>
          <w:tab w:val="center" w:pos="4562"/>
        </w:tabs>
        <w:ind w:left="-1" w:right="0" w:firstLine="0"/>
        <w:jc w:val="left"/>
        <w:rPr>
          <w:i w:val="0"/>
        </w:rPr>
      </w:pPr>
      <w:r w:rsidRPr="00E86D6F">
        <w:rPr>
          <w:i w:val="0"/>
        </w:rPr>
        <w:t xml:space="preserve">W łazienkach przewidzieć należy miejsca i </w:t>
      </w:r>
      <w:r w:rsidR="001859E7">
        <w:rPr>
          <w:i w:val="0"/>
        </w:rPr>
        <w:t>podejścia z syfonem podtynkowym.</w:t>
      </w:r>
    </w:p>
    <w:p w:rsidR="00DD3896" w:rsidRPr="00E86D6F" w:rsidRDefault="005A2536" w:rsidP="005A2536">
      <w:pPr>
        <w:spacing w:after="0"/>
        <w:ind w:right="0" w:firstLine="0"/>
        <w:jc w:val="left"/>
        <w:rPr>
          <w:i w:val="0"/>
        </w:rPr>
      </w:pPr>
      <w:r>
        <w:rPr>
          <w:i w:val="0"/>
        </w:rPr>
        <w:t>P</w:t>
      </w:r>
      <w:r w:rsidR="00E86D6F" w:rsidRPr="00E86D6F">
        <w:rPr>
          <w:i w:val="0"/>
        </w:rPr>
        <w:t xml:space="preserve">rzewody wody zimnej prowadzone na kondygnacji parteru pod stropem oraz w szachtach instalacyjnych zaizolować termicznie otulinami wykonanymi z wełny mineralnej o grubości </w:t>
      </w:r>
      <w:r w:rsidR="00E86D6F" w:rsidRPr="00E86D6F">
        <w:rPr>
          <w:b/>
          <w:i w:val="0"/>
        </w:rPr>
        <w:t xml:space="preserve">9mm </w:t>
      </w:r>
      <w:r w:rsidR="00E86D6F" w:rsidRPr="00E86D6F">
        <w:rPr>
          <w:i w:val="0"/>
        </w:rPr>
        <w:t>o współczynniku przewodzenia ciepła przy średniej temperaturze +40° C równym 0,035 W/</w:t>
      </w:r>
      <w:proofErr w:type="spellStart"/>
      <w:r w:rsidR="00E86D6F" w:rsidRPr="00E86D6F">
        <w:rPr>
          <w:i w:val="0"/>
        </w:rPr>
        <w:t>mK</w:t>
      </w:r>
      <w:proofErr w:type="spellEnd"/>
      <w:r w:rsidR="00E86D6F" w:rsidRPr="00E86D6F">
        <w:rPr>
          <w:i w:val="0"/>
        </w:rPr>
        <w:t xml:space="preserve"> w osłonie z folii </w:t>
      </w:r>
      <w:proofErr w:type="spellStart"/>
      <w:r w:rsidR="00E86D6F" w:rsidRPr="00E86D6F">
        <w:rPr>
          <w:i w:val="0"/>
        </w:rPr>
        <w:t>aluminiowej.Obliczenie</w:t>
      </w:r>
      <w:proofErr w:type="spellEnd"/>
      <w:r w:rsidR="00E86D6F" w:rsidRPr="00E86D6F">
        <w:rPr>
          <w:i w:val="0"/>
        </w:rPr>
        <w:t xml:space="preserve"> grubości izolacji zgodnie z  PN-B-02421:2000. </w:t>
      </w:r>
    </w:p>
    <w:p w:rsidR="00DD3896" w:rsidRPr="00E86D6F" w:rsidRDefault="00E86D6F">
      <w:pPr>
        <w:ind w:left="-1" w:right="1"/>
        <w:rPr>
          <w:i w:val="0"/>
        </w:rPr>
      </w:pPr>
      <w:r w:rsidRPr="00E86D6F">
        <w:rPr>
          <w:i w:val="0"/>
        </w:rPr>
        <w:t>Przewody wody ciepłej i cyrkulacji prowadzone na kondygnacji parteru oraz w szachtach instalacyjnych zaizolować termicznie otulinami wykonanymi z wełny mineralnej o współczynniku przewodzenia ciepła przy średniej temperaturze +40° C równym 0,035 W/</w:t>
      </w:r>
      <w:proofErr w:type="spellStart"/>
      <w:r w:rsidRPr="00E86D6F">
        <w:rPr>
          <w:i w:val="0"/>
        </w:rPr>
        <w:t>mK</w:t>
      </w:r>
      <w:proofErr w:type="spellEnd"/>
      <w:r w:rsidRPr="00E86D6F">
        <w:rPr>
          <w:i w:val="0"/>
        </w:rPr>
        <w:t xml:space="preserve"> w</w:t>
      </w:r>
      <w:r w:rsidR="005A2536">
        <w:rPr>
          <w:i w:val="0"/>
        </w:rPr>
        <w:t xml:space="preserve"> osłonie z folii aluminiowej. </w:t>
      </w:r>
      <w:r w:rsidRPr="00E86D6F">
        <w:rPr>
          <w:i w:val="0"/>
        </w:rPr>
        <w:t xml:space="preserve">Przewody wody zimnej, ciepłej i cyrkulacji od wodomierzy do przyborów zaizolować termicznie otuliną wykonaną z pianki polietylenowej o grubości </w:t>
      </w:r>
      <w:r w:rsidRPr="00E86D6F">
        <w:rPr>
          <w:b/>
          <w:i w:val="0"/>
        </w:rPr>
        <w:t>6mm</w:t>
      </w:r>
      <w:r w:rsidRPr="00E86D6F">
        <w:rPr>
          <w:i w:val="0"/>
        </w:rPr>
        <w:t xml:space="preserve"> z osłoną zabezpieczającą o współczynniku przewodzenia ciepła przy średniej temperaturze +40° C równym 0,035 W/</w:t>
      </w:r>
      <w:proofErr w:type="spellStart"/>
      <w:r w:rsidRPr="00E86D6F">
        <w:rPr>
          <w:i w:val="0"/>
        </w:rPr>
        <w:t>mK</w:t>
      </w:r>
      <w:proofErr w:type="spellEnd"/>
      <w:r w:rsidRPr="00E86D6F">
        <w:rPr>
          <w:i w:val="0"/>
        </w:rPr>
        <w:t xml:space="preserve"> np. firmy </w:t>
      </w:r>
      <w:proofErr w:type="spellStart"/>
      <w:r w:rsidRPr="00E86D6F">
        <w:rPr>
          <w:i w:val="0"/>
        </w:rPr>
        <w:t>Thermaflex</w:t>
      </w:r>
      <w:proofErr w:type="spellEnd"/>
      <w:r w:rsidRPr="00E86D6F">
        <w:rPr>
          <w:i w:val="0"/>
        </w:rPr>
        <w:t xml:space="preserve"> typu IS lub równoważną. Obliczenie grubości izolacji zgodnie z Dz. U. z 2013 r. poz. 1409, z późniejszymi zmianami oraz zgodnie z  PN-B-02421:2000.</w:t>
      </w:r>
      <w:r w:rsidRPr="00E86D6F">
        <w:rPr>
          <w:i w:val="0"/>
          <w:sz w:val="25"/>
          <w:vertAlign w:val="subscript"/>
        </w:rPr>
        <w:t xml:space="preserve"> </w:t>
      </w:r>
    </w:p>
    <w:p w:rsidR="00DD3896" w:rsidRPr="00E86D6F" w:rsidRDefault="00E86D6F">
      <w:pPr>
        <w:spacing w:after="44"/>
        <w:ind w:right="0" w:firstLine="0"/>
        <w:jc w:val="left"/>
        <w:rPr>
          <w:i w:val="0"/>
        </w:rPr>
      </w:pPr>
      <w:r w:rsidRPr="00E86D6F">
        <w:rPr>
          <w:i w:val="0"/>
          <w:sz w:val="16"/>
        </w:rPr>
        <w:t xml:space="preserve"> </w:t>
      </w:r>
    </w:p>
    <w:p w:rsidR="00DD3896" w:rsidRPr="00E86D6F" w:rsidRDefault="005A2536">
      <w:pPr>
        <w:tabs>
          <w:tab w:val="center" w:pos="4799"/>
        </w:tabs>
        <w:ind w:left="-1" w:right="0" w:firstLine="0"/>
        <w:jc w:val="left"/>
        <w:rPr>
          <w:i w:val="0"/>
        </w:rPr>
      </w:pPr>
      <w:r>
        <w:rPr>
          <w:i w:val="0"/>
        </w:rPr>
        <w:t xml:space="preserve"> </w:t>
      </w:r>
      <w:r w:rsidR="00E86D6F" w:rsidRPr="00E86D6F">
        <w:rPr>
          <w:i w:val="0"/>
        </w:rPr>
        <w:t xml:space="preserve">Dopuszcza się zastosowania innej izolacji pod warunkiem spełnienia wymagań technicznych. </w:t>
      </w:r>
    </w:p>
    <w:p w:rsidR="00DD3896" w:rsidRPr="00E86D6F" w:rsidRDefault="00E86D6F">
      <w:pPr>
        <w:spacing w:after="17"/>
        <w:ind w:left="458" w:right="0" w:firstLine="0"/>
        <w:jc w:val="left"/>
        <w:rPr>
          <w:i w:val="0"/>
        </w:rPr>
      </w:pPr>
      <w:r w:rsidRPr="00E86D6F">
        <w:rPr>
          <w:i w:val="0"/>
        </w:rPr>
        <w:t xml:space="preserve"> </w:t>
      </w:r>
      <w:r w:rsidRPr="00E86D6F">
        <w:rPr>
          <w:i w:val="0"/>
        </w:rPr>
        <w:tab/>
        <w:t xml:space="preserve"> </w:t>
      </w:r>
    </w:p>
    <w:p w:rsidR="00DD3896" w:rsidRPr="00E86D6F" w:rsidRDefault="00E86D6F" w:rsidP="005A2536">
      <w:pPr>
        <w:ind w:right="1"/>
        <w:rPr>
          <w:i w:val="0"/>
        </w:rPr>
      </w:pPr>
      <w:r w:rsidRPr="00E86D6F">
        <w:rPr>
          <w:i w:val="0"/>
        </w:rPr>
        <w:t>Wszystkie przewody przechodzące przez przegrody oddzielenia p.-</w:t>
      </w:r>
      <w:proofErr w:type="spellStart"/>
      <w:r w:rsidRPr="00E86D6F">
        <w:rPr>
          <w:i w:val="0"/>
        </w:rPr>
        <w:t>poż</w:t>
      </w:r>
      <w:proofErr w:type="spellEnd"/>
      <w:r w:rsidRPr="00E86D6F">
        <w:rPr>
          <w:i w:val="0"/>
        </w:rPr>
        <w:t xml:space="preserve">. zabezpieczyć: </w:t>
      </w:r>
    </w:p>
    <w:p w:rsidR="00DD3896" w:rsidRPr="00E86D6F" w:rsidRDefault="00E86D6F">
      <w:pPr>
        <w:numPr>
          <w:ilvl w:val="0"/>
          <w:numId w:val="20"/>
        </w:numPr>
        <w:ind w:right="4446" w:firstLine="710"/>
        <w:rPr>
          <w:i w:val="0"/>
        </w:rPr>
      </w:pPr>
      <w:r w:rsidRPr="00E86D6F">
        <w:rPr>
          <w:i w:val="0"/>
        </w:rPr>
        <w:t xml:space="preserve">rury palne – obejmami ogniochronnymi w kasecie, </w:t>
      </w:r>
    </w:p>
    <w:p w:rsidR="00DD3896" w:rsidRPr="00E86D6F" w:rsidRDefault="00E86D6F">
      <w:pPr>
        <w:numPr>
          <w:ilvl w:val="0"/>
          <w:numId w:val="20"/>
        </w:numPr>
        <w:ind w:right="4446" w:firstLine="710"/>
        <w:rPr>
          <w:i w:val="0"/>
        </w:rPr>
      </w:pPr>
      <w:r w:rsidRPr="00E86D6F">
        <w:rPr>
          <w:i w:val="0"/>
        </w:rPr>
        <w:t xml:space="preserve">rury niepalne – opaskami, masami,  </w:t>
      </w:r>
      <w:r w:rsidRPr="00E86D6F">
        <w:rPr>
          <w:i w:val="0"/>
        </w:rPr>
        <w:tab/>
        <w:t xml:space="preserve">o klasie odporności ogniowej równej lub większej: </w:t>
      </w:r>
    </w:p>
    <w:p w:rsidR="00DD3896" w:rsidRPr="00E86D6F" w:rsidRDefault="00E86D6F">
      <w:pPr>
        <w:numPr>
          <w:ilvl w:val="0"/>
          <w:numId w:val="21"/>
        </w:numPr>
        <w:ind w:right="1" w:hanging="360"/>
        <w:rPr>
          <w:i w:val="0"/>
        </w:rPr>
      </w:pPr>
      <w:r w:rsidRPr="00E86D6F">
        <w:rPr>
          <w:i w:val="0"/>
        </w:rPr>
        <w:t xml:space="preserve">EI120 - dla przewodów przechodzących przez przegrody budowlane o odporności ogniowej 120minut, </w:t>
      </w:r>
    </w:p>
    <w:p w:rsidR="00DD3896" w:rsidRPr="00E86D6F" w:rsidRDefault="00E86D6F">
      <w:pPr>
        <w:numPr>
          <w:ilvl w:val="0"/>
          <w:numId w:val="21"/>
        </w:numPr>
        <w:ind w:right="1" w:hanging="360"/>
        <w:rPr>
          <w:i w:val="0"/>
        </w:rPr>
      </w:pPr>
      <w:r w:rsidRPr="00E86D6F">
        <w:rPr>
          <w:i w:val="0"/>
        </w:rPr>
        <w:t xml:space="preserve">EI60 - dla przewodów przechodzących przez przegrody budowlane o odporności ogniowej 60minut. </w:t>
      </w:r>
    </w:p>
    <w:p w:rsidR="00DD3896" w:rsidRPr="00E86D6F" w:rsidRDefault="00E86D6F">
      <w:pPr>
        <w:spacing w:after="114"/>
        <w:ind w:left="458" w:right="0" w:firstLine="0"/>
        <w:jc w:val="left"/>
        <w:rPr>
          <w:i w:val="0"/>
        </w:rPr>
      </w:pPr>
      <w:r w:rsidRPr="00E86D6F">
        <w:rPr>
          <w:i w:val="0"/>
        </w:rPr>
        <w:t xml:space="preserve"> </w:t>
      </w:r>
    </w:p>
    <w:p w:rsidR="00DD3896" w:rsidRPr="00E86D6F" w:rsidRDefault="00E86D6F">
      <w:pPr>
        <w:pStyle w:val="Nagwek4"/>
        <w:tabs>
          <w:tab w:val="center" w:pos="2794"/>
        </w:tabs>
        <w:ind w:left="-1" w:firstLine="0"/>
        <w:rPr>
          <w:i w:val="0"/>
        </w:rPr>
      </w:pPr>
      <w:r w:rsidRPr="00E86D6F">
        <w:rPr>
          <w:i w:val="0"/>
        </w:rPr>
        <w:t xml:space="preserve">5.2.3 </w:t>
      </w:r>
      <w:r w:rsidRPr="00E86D6F">
        <w:rPr>
          <w:i w:val="0"/>
        </w:rPr>
        <w:tab/>
        <w:t>Wewnętrzna instalacja kanalizacji sanitarnej</w:t>
      </w:r>
      <w:r w:rsidRPr="00E86D6F">
        <w:rPr>
          <w:b w:val="0"/>
          <w:i w:val="0"/>
        </w:rPr>
        <w:t xml:space="preserve"> </w:t>
      </w:r>
    </w:p>
    <w:p w:rsidR="00DD3896" w:rsidRPr="00E86D6F" w:rsidRDefault="005A2536">
      <w:pPr>
        <w:ind w:left="-1" w:right="1"/>
        <w:rPr>
          <w:i w:val="0"/>
        </w:rPr>
      </w:pPr>
      <w:r w:rsidRPr="005A2536">
        <w:rPr>
          <w:i w:val="0"/>
        </w:rPr>
        <w:t>Odprowadzenie ścieków z budynku projektuje się poprzez kanalizację sanitarną z odprowadzeniem do zbiornika bezodpływowego.</w:t>
      </w:r>
    </w:p>
    <w:p w:rsidR="00DD3896" w:rsidRPr="00E86D6F" w:rsidRDefault="00E86D6F">
      <w:pPr>
        <w:ind w:left="-1" w:right="1"/>
        <w:rPr>
          <w:i w:val="0"/>
        </w:rPr>
      </w:pPr>
      <w:r w:rsidRPr="00E86D6F">
        <w:rPr>
          <w:i w:val="0"/>
        </w:rPr>
        <w:t xml:space="preserve">Poziomy kanalizacji należy prowadzić pod posadzką kondygnacji parteru, pod stropem parteru oraz częściowo po ścianach, połączyć w kolektory wyprowadzające ścieki na zewnątrz budynku do studzienek rewizyjnych ze spadkami podanymi w części graficznej. Przejścia przez ściany przewodów kanalizacyjnych należy wykonać w tulejach ochronnych. </w:t>
      </w:r>
    </w:p>
    <w:p w:rsidR="00DD3896" w:rsidRPr="00E86D6F" w:rsidRDefault="00E86D6F">
      <w:pPr>
        <w:tabs>
          <w:tab w:val="center" w:pos="4203"/>
        </w:tabs>
        <w:ind w:left="-1" w:right="0" w:firstLine="0"/>
        <w:jc w:val="left"/>
        <w:rPr>
          <w:i w:val="0"/>
        </w:rPr>
      </w:pPr>
      <w:r w:rsidRPr="00E86D6F">
        <w:rPr>
          <w:i w:val="0"/>
        </w:rPr>
        <w:t xml:space="preserve">Na pionach i poziomach kanalizacyjnych należy wykonać rewizje kanalizacyjne. </w:t>
      </w:r>
    </w:p>
    <w:p w:rsidR="00DD3896" w:rsidRPr="00E86D6F" w:rsidRDefault="00E86D6F">
      <w:pPr>
        <w:ind w:left="-1" w:right="1"/>
        <w:rPr>
          <w:i w:val="0"/>
        </w:rPr>
      </w:pPr>
      <w:r w:rsidRPr="00E86D6F">
        <w:rPr>
          <w:i w:val="0"/>
        </w:rPr>
        <w:t xml:space="preserve">Przewody odpływowe z poszczególnych przyborów sanitarnych łączyć za pomocą kształtek PVC-U, z zachowaniem minimalnych spadków nie mniejszych niż 2%. Przewody odpływowe z przyborów należy prowadzić w bruzdach ściennych. </w:t>
      </w:r>
    </w:p>
    <w:p w:rsidR="00DD3896" w:rsidRPr="00E86D6F" w:rsidRDefault="00E86D6F">
      <w:pPr>
        <w:tabs>
          <w:tab w:val="center" w:pos="3455"/>
        </w:tabs>
        <w:ind w:left="-1" w:right="0" w:firstLine="0"/>
        <w:jc w:val="left"/>
        <w:rPr>
          <w:i w:val="0"/>
        </w:rPr>
      </w:pPr>
      <w:r w:rsidRPr="00E86D6F">
        <w:rPr>
          <w:i w:val="0"/>
        </w:rPr>
        <w:t xml:space="preserve">Do wykonania instalacji kanalizacji sanitarnej zastosować rury: </w:t>
      </w:r>
    </w:p>
    <w:p w:rsidR="00DD3896" w:rsidRPr="00E86D6F" w:rsidRDefault="00E86D6F">
      <w:pPr>
        <w:numPr>
          <w:ilvl w:val="0"/>
          <w:numId w:val="22"/>
        </w:numPr>
        <w:ind w:right="1" w:hanging="360"/>
        <w:rPr>
          <w:i w:val="0"/>
        </w:rPr>
      </w:pPr>
      <w:r w:rsidRPr="00E86D6F">
        <w:rPr>
          <w:i w:val="0"/>
        </w:rPr>
        <w:lastRenderedPageBreak/>
        <w:t xml:space="preserve">z PVC-U dla instalacji podziemnych – rury i kształtki z PVC-U klasy N SN4 (kolor pomarańczowy, jak dla zewnętrznych sieci kanalizacyjnych), </w:t>
      </w:r>
    </w:p>
    <w:p w:rsidR="00DD3896" w:rsidRPr="00E86D6F" w:rsidRDefault="00E86D6F">
      <w:pPr>
        <w:numPr>
          <w:ilvl w:val="0"/>
          <w:numId w:val="22"/>
        </w:numPr>
        <w:ind w:right="1" w:hanging="360"/>
        <w:rPr>
          <w:i w:val="0"/>
        </w:rPr>
      </w:pPr>
      <w:r w:rsidRPr="00E86D6F">
        <w:rPr>
          <w:i w:val="0"/>
        </w:rPr>
        <w:t xml:space="preserve">z PVC-U dla poziomów i  pionów instalacji wnętrzowych – rury i kształtki oraz elementy wyposażenia z PVC-U SN2 (kolor popielaty). </w:t>
      </w:r>
    </w:p>
    <w:p w:rsidR="00DD3896" w:rsidRPr="00E86D6F" w:rsidRDefault="00E86D6F">
      <w:pPr>
        <w:ind w:left="-1" w:right="1"/>
        <w:rPr>
          <w:i w:val="0"/>
        </w:rPr>
      </w:pPr>
      <w:r w:rsidRPr="00E86D6F">
        <w:rPr>
          <w:i w:val="0"/>
        </w:rPr>
        <w:t xml:space="preserve">Prowadzenie przewodów powinno być zgodne z zaleceniami norm: PN-EN 12056-2:2002 „Systemy kanalizacji grawitacyjnej wewnątrz budynków. Część 2: Kanalizacja sanitarna. Projektowanie układu i obliczenia”. Przewody kanalizacyjne powinny być układane kielichami w kierunku przeciwnym do </w:t>
      </w:r>
      <w:proofErr w:type="spellStart"/>
      <w:r w:rsidRPr="00E86D6F">
        <w:rPr>
          <w:i w:val="0"/>
        </w:rPr>
        <w:t>do</w:t>
      </w:r>
      <w:proofErr w:type="spellEnd"/>
      <w:r w:rsidRPr="00E86D6F">
        <w:rPr>
          <w:i w:val="0"/>
        </w:rPr>
        <w:t xml:space="preserve"> kierunku odpływu ścieków. W miejscach, gdzie przewody kanalizacyjne przechodzą przez ściany lub stropy, pomiędzy ścianką rur a krawędzią otworu w przegrodzie budowlanej powinna być pozostawiona wolna przestrzeń wypełniona materiałem utrzymującym stale plastyczny stan. </w:t>
      </w:r>
    </w:p>
    <w:p w:rsidR="00DD3896" w:rsidRPr="00E86D6F" w:rsidRDefault="00E86D6F" w:rsidP="005A2536">
      <w:pPr>
        <w:ind w:left="-1" w:right="1" w:firstLine="0"/>
        <w:rPr>
          <w:i w:val="0"/>
        </w:rPr>
      </w:pPr>
      <w:r w:rsidRPr="00E86D6F">
        <w:rPr>
          <w:i w:val="0"/>
        </w:rPr>
        <w:t xml:space="preserve">Odgałęzienia przewodów odpływowych powinny być wykonane za pomocą trójników o kącie rozwarcia nie większym niż 45º. Przewody należy mocować do elementów konstrukcji budynków za pomocą uchwytów lub wsporników. Pomiędzy przewodem a obejmą należy stosować podkładki elastyczne. Na pionach należy zastosować jedno mocowanie stałe zapewniające przenoszenie obciążeń rurociągów oraz dodatkowo jedno  </w:t>
      </w:r>
    </w:p>
    <w:p w:rsidR="00DD3896" w:rsidRPr="00E86D6F" w:rsidRDefault="00E86D6F" w:rsidP="005A2536">
      <w:pPr>
        <w:spacing w:after="0"/>
        <w:ind w:right="0"/>
        <w:jc w:val="left"/>
        <w:rPr>
          <w:i w:val="0"/>
        </w:rPr>
      </w:pPr>
      <w:r w:rsidRPr="00E86D6F">
        <w:rPr>
          <w:i w:val="0"/>
        </w:rPr>
        <w:t>Wszystkie przewody przechodzące przez przegrody oddzielenia p.-</w:t>
      </w:r>
      <w:proofErr w:type="spellStart"/>
      <w:r w:rsidRPr="00E86D6F">
        <w:rPr>
          <w:i w:val="0"/>
        </w:rPr>
        <w:t>poż</w:t>
      </w:r>
      <w:proofErr w:type="spellEnd"/>
      <w:r w:rsidRPr="00E86D6F">
        <w:rPr>
          <w:i w:val="0"/>
        </w:rPr>
        <w:t xml:space="preserve">. zabezpieczyć: </w:t>
      </w:r>
    </w:p>
    <w:p w:rsidR="00DD3896" w:rsidRPr="00E86D6F" w:rsidRDefault="00E86D6F" w:rsidP="005A2536">
      <w:pPr>
        <w:numPr>
          <w:ilvl w:val="0"/>
          <w:numId w:val="23"/>
        </w:numPr>
        <w:ind w:left="0" w:right="0" w:firstLine="709"/>
        <w:rPr>
          <w:i w:val="0"/>
        </w:rPr>
      </w:pPr>
      <w:r w:rsidRPr="00E86D6F">
        <w:rPr>
          <w:i w:val="0"/>
        </w:rPr>
        <w:t xml:space="preserve">rury palne – obejmami ogniochronnymi w kasecie, </w:t>
      </w:r>
    </w:p>
    <w:p w:rsidR="00DD3896" w:rsidRPr="00E86D6F" w:rsidRDefault="00E86D6F" w:rsidP="005A2536">
      <w:pPr>
        <w:numPr>
          <w:ilvl w:val="0"/>
          <w:numId w:val="23"/>
        </w:numPr>
        <w:ind w:left="0" w:right="0" w:firstLine="709"/>
        <w:rPr>
          <w:i w:val="0"/>
        </w:rPr>
      </w:pPr>
      <w:r w:rsidRPr="00E86D6F">
        <w:rPr>
          <w:i w:val="0"/>
        </w:rPr>
        <w:t xml:space="preserve">rury niepalne – opaskami, masami, o klasie odporności ogniowej równej lub większej: </w:t>
      </w:r>
    </w:p>
    <w:p w:rsidR="00DD3896" w:rsidRPr="00E86D6F" w:rsidRDefault="00E86D6F">
      <w:pPr>
        <w:numPr>
          <w:ilvl w:val="0"/>
          <w:numId w:val="24"/>
        </w:numPr>
        <w:ind w:right="1" w:hanging="360"/>
        <w:rPr>
          <w:i w:val="0"/>
        </w:rPr>
      </w:pPr>
      <w:r w:rsidRPr="00E86D6F">
        <w:rPr>
          <w:i w:val="0"/>
        </w:rPr>
        <w:t xml:space="preserve">EI120 - dla przewodów przechodzących przez przegrody budowlane o odporności ogniowej 120minut, </w:t>
      </w:r>
    </w:p>
    <w:p w:rsidR="00DD3896" w:rsidRPr="00E86D6F" w:rsidRDefault="00E86D6F">
      <w:pPr>
        <w:numPr>
          <w:ilvl w:val="0"/>
          <w:numId w:val="24"/>
        </w:numPr>
        <w:spacing w:after="123"/>
        <w:ind w:right="1" w:hanging="360"/>
        <w:rPr>
          <w:i w:val="0"/>
        </w:rPr>
      </w:pPr>
      <w:r w:rsidRPr="00E86D6F">
        <w:rPr>
          <w:i w:val="0"/>
        </w:rPr>
        <w:t>EI60 - dla przewodów przechodzących przez przegrody budowlane o odporności ogniowej 60minut.</w:t>
      </w:r>
      <w:r w:rsidRPr="00E86D6F">
        <w:rPr>
          <w:b/>
          <w:i w:val="0"/>
        </w:rPr>
        <w:t xml:space="preserve"> </w:t>
      </w:r>
    </w:p>
    <w:p w:rsidR="00DD3896" w:rsidRDefault="00E86D6F">
      <w:pPr>
        <w:pStyle w:val="Nagwek4"/>
        <w:tabs>
          <w:tab w:val="center" w:pos="3221"/>
        </w:tabs>
        <w:ind w:left="-1" w:firstLine="0"/>
        <w:rPr>
          <w:b w:val="0"/>
          <w:i w:val="0"/>
        </w:rPr>
      </w:pPr>
      <w:r w:rsidRPr="00E86D6F">
        <w:rPr>
          <w:i w:val="0"/>
        </w:rPr>
        <w:t xml:space="preserve">5.2.5 </w:t>
      </w:r>
      <w:r w:rsidRPr="00E86D6F">
        <w:rPr>
          <w:i w:val="0"/>
        </w:rPr>
        <w:tab/>
        <w:t>Wewnętrzna instalacja wykorzystania wody deszczowej</w:t>
      </w:r>
      <w:r w:rsidRPr="00E86D6F">
        <w:rPr>
          <w:b w:val="0"/>
          <w:i w:val="0"/>
        </w:rPr>
        <w:t xml:space="preserve"> </w:t>
      </w:r>
    </w:p>
    <w:p w:rsidR="005A2536" w:rsidRPr="005A2536" w:rsidRDefault="005A2536" w:rsidP="005A2536">
      <w:pPr>
        <w:rPr>
          <w:i w:val="0"/>
        </w:rPr>
      </w:pPr>
      <w:r w:rsidRPr="005A2536">
        <w:rPr>
          <w:i w:val="0"/>
          <w:szCs w:val="20"/>
        </w:rPr>
        <w:t>Odprowadzenie wód deszczowych z dachu przewidziano na teren zielony poprzez rury spustowe.</w:t>
      </w:r>
    </w:p>
    <w:p w:rsidR="005A2536" w:rsidRDefault="00E86D6F" w:rsidP="005A2536">
      <w:pPr>
        <w:tabs>
          <w:tab w:val="right" w:pos="9509"/>
        </w:tabs>
        <w:ind w:left="-1" w:right="0" w:firstLine="0"/>
        <w:jc w:val="left"/>
        <w:rPr>
          <w:i w:val="0"/>
        </w:rPr>
      </w:pPr>
      <w:r w:rsidRPr="00E86D6F">
        <w:rPr>
          <w:i w:val="0"/>
        </w:rPr>
        <w:t>Rozwiązania zgodnie ze schematem w</w:t>
      </w:r>
      <w:r w:rsidR="005A2536">
        <w:rPr>
          <w:i w:val="0"/>
        </w:rPr>
        <w:t xml:space="preserve"> części graficznej opracowania projektu.</w:t>
      </w:r>
    </w:p>
    <w:p w:rsidR="00DD3896" w:rsidRPr="00E86D6F" w:rsidRDefault="00E86D6F" w:rsidP="005A2536">
      <w:pPr>
        <w:tabs>
          <w:tab w:val="right" w:pos="9509"/>
        </w:tabs>
        <w:ind w:left="-1" w:right="0" w:firstLine="0"/>
        <w:jc w:val="left"/>
        <w:rPr>
          <w:i w:val="0"/>
        </w:rPr>
      </w:pPr>
      <w:r w:rsidRPr="00E86D6F">
        <w:rPr>
          <w:i w:val="0"/>
        </w:rPr>
        <w:t xml:space="preserve"> </w:t>
      </w:r>
    </w:p>
    <w:p w:rsidR="00DD3896" w:rsidRPr="00E86D6F" w:rsidRDefault="00E86D6F">
      <w:pPr>
        <w:pStyle w:val="Nagwek1"/>
        <w:spacing w:after="122"/>
        <w:ind w:left="9"/>
        <w:rPr>
          <w:i w:val="0"/>
        </w:rPr>
      </w:pPr>
      <w:r w:rsidRPr="00E86D6F">
        <w:rPr>
          <w:i w:val="0"/>
        </w:rPr>
        <w:t xml:space="preserve">6. KONTROLA JAKOŚCI ROBÓT I BADANIA </w:t>
      </w:r>
    </w:p>
    <w:p w:rsidR="00DD3896" w:rsidRPr="00E86D6F" w:rsidRDefault="00E86D6F">
      <w:pPr>
        <w:pStyle w:val="Nagwek2"/>
        <w:spacing w:after="118"/>
        <w:ind w:left="9"/>
        <w:rPr>
          <w:i w:val="0"/>
        </w:rPr>
      </w:pPr>
      <w:r w:rsidRPr="00E86D6F">
        <w:rPr>
          <w:i w:val="0"/>
        </w:rPr>
        <w:t>6.1. OGÓLNE ZASADY KONTROLI JAKOŚCI ROBÓT I BADAŃ</w:t>
      </w:r>
      <w:r w:rsidRPr="00E86D6F">
        <w:rPr>
          <w:b w:val="0"/>
          <w:i w:val="0"/>
        </w:rPr>
        <w:t xml:space="preserve"> </w:t>
      </w:r>
    </w:p>
    <w:p w:rsidR="00DD3896" w:rsidRPr="00E86D6F" w:rsidRDefault="00E86D6F">
      <w:pPr>
        <w:ind w:left="-1" w:right="1"/>
        <w:rPr>
          <w:i w:val="0"/>
        </w:rPr>
      </w:pPr>
      <w:r w:rsidRPr="00E86D6F">
        <w:rPr>
          <w:i w:val="0"/>
        </w:rPr>
        <w:t xml:space="preserve">Wszystkie badania i pomiary będą przeprowadzone zgodnie z wymaganiami norm. W przypadku, gdy normy nie obejmują jakiegokolwiek badania wymaganego w szczegółowych specyfikacjach technicznych, stosować można wytyczne krajowe albo inne procedury, zaakceptowane przez zarządzającego realizacją umowy. </w:t>
      </w:r>
    </w:p>
    <w:p w:rsidR="00DD3896" w:rsidRPr="00E86D6F" w:rsidRDefault="00E86D6F">
      <w:pPr>
        <w:ind w:left="-1" w:right="1"/>
        <w:rPr>
          <w:i w:val="0"/>
        </w:rPr>
      </w:pPr>
      <w:r w:rsidRPr="00E86D6F">
        <w:rPr>
          <w:i w:val="0"/>
        </w:rPr>
        <w:t xml:space="preserve">Przed przystąpieniem do pomiarów lub badań, wykonawca powiadomi zarządzającego realizacją umowy o rodzaju, miejscu i terminie pomiaru lub badania. Po wykonaniu pomiaru lub badania wykonawca przedstawi na piśmie ich wyniki, do akceptacji zarządzającego realizacją umowy.  </w:t>
      </w:r>
    </w:p>
    <w:p w:rsidR="00DD3896" w:rsidRPr="00E86D6F" w:rsidRDefault="00E86D6F">
      <w:pPr>
        <w:ind w:left="-1" w:right="1"/>
        <w:rPr>
          <w:i w:val="0"/>
        </w:rPr>
      </w:pPr>
      <w:r w:rsidRPr="00E86D6F">
        <w:rPr>
          <w:i w:val="0"/>
        </w:rPr>
        <w:t xml:space="preserve">Zarządzający realizacją umowy będzie miał nieograniczony dostęp do pomieszczeń laboratoryjnych w celu ich inspekcji. Będzie on przekazywał wykonawcy pisemne informacje o jakichkolwiek niedociągnięciach dotyczących urządzeń laboratoryjnych, sprzętu, zaopatrzenia laboratorium, pracy personelu lub metod badawczych. Jeżeli niedociągnięcia te będą na tyle poważne, że mogą wpłynąć ujemnie na wyniki badań, zarządzający realizacją umowy natychmiast wstrzyma użycie do robót badanych materiałów i dopuści je dopiero wtedy, gdy niedociągnięcia w pracy laboratorium wykonawcy zostaną usunięte i stwierdzona zostanie odpowiednia jakość tych materiałów.  </w:t>
      </w:r>
    </w:p>
    <w:p w:rsidR="00DD3896" w:rsidRPr="00E86D6F" w:rsidRDefault="00E86D6F">
      <w:pPr>
        <w:ind w:left="-1" w:right="1"/>
        <w:rPr>
          <w:i w:val="0"/>
        </w:rPr>
      </w:pPr>
      <w:r w:rsidRPr="00E86D6F">
        <w:rPr>
          <w:i w:val="0"/>
        </w:rPr>
        <w:t xml:space="preserve">Wykonawca będzie przekazywać zarządzającemu realizacją umowy kopie raportów z wynikami badań jak najszybciej, nie później jednak niż w terminie określonym w programie zapewnienia jakości. Kopie wyników badań będą mu przekazywane na formularzach według dostarczonego przez niego wzoru lub innych, również przez niego zaaprobowanych.  </w:t>
      </w:r>
    </w:p>
    <w:p w:rsidR="00DD3896" w:rsidRPr="00E86D6F" w:rsidRDefault="00E86D6F">
      <w:pPr>
        <w:ind w:left="-1" w:right="1"/>
        <w:rPr>
          <w:i w:val="0"/>
        </w:rPr>
      </w:pPr>
      <w:r w:rsidRPr="00E86D6F">
        <w:rPr>
          <w:i w:val="0"/>
        </w:rPr>
        <w:t xml:space="preserve">Wszystkie koszty związane z organizowaniem i prowadzeniem badań materiałów ponosi wykonawca.  </w:t>
      </w:r>
    </w:p>
    <w:p w:rsidR="00DD3896" w:rsidRPr="00E86D6F" w:rsidRDefault="00E86D6F">
      <w:pPr>
        <w:ind w:left="-1" w:right="1"/>
        <w:rPr>
          <w:i w:val="0"/>
        </w:rPr>
      </w:pPr>
      <w:r w:rsidRPr="00E86D6F">
        <w:rPr>
          <w:i w:val="0"/>
        </w:rPr>
        <w:t xml:space="preserve">Dla celów kontroli jakości i zatwierdzenia, zarządzający realizacją umowy jest uprawniony do dokonywania kontroli, pobierania próbek i badania materiałów u źródeł ich wytwarzania, a ze strony wykonawcy i producenta materiałów zapewniona mu będzie wszelka potrzebna do tego pomoc.  </w:t>
      </w:r>
    </w:p>
    <w:p w:rsidR="00DD3896" w:rsidRPr="00E86D6F" w:rsidRDefault="00E86D6F">
      <w:pPr>
        <w:ind w:left="-1" w:right="1"/>
        <w:rPr>
          <w:i w:val="0"/>
        </w:rPr>
      </w:pPr>
      <w:r w:rsidRPr="00E86D6F">
        <w:rPr>
          <w:i w:val="0"/>
        </w:rPr>
        <w:t>Zarządzający realizacją umowy, po uprzedniej weryfikacji systemu kontroli robót prowadzonego przez wykonawcę, będzie oceniać zgodność wykonanych robót i użytych materiałów z wymaganiami szczegółowych specyfikacji technicznych, na podstawie dostarczonych przez wykonawcę wyników badań.   Zarządzający realizacją umowy może pobierać próbki i prowadzić badania niezależnie od wykonawcy, na swój koszt. Jeżeli wyniki tych badań wykażą, że raporty wykonawcy są niewiarygodne, to poleci on wykonawcy lub zleci niezależnemu laboratorium, przeprowadzenie powtórnych lub dodatkowych badań, albo oprze się wyłącznie na własnych badaniach przy ocenie zgodności materiałów i robót z projektem wykonawczym i szczegółowymi specyfikacjami technicznymi. W takim przypadku całkowite koszty powtórnych lub dodatkowych badań i pobierania próbek zostaną poniesione przez wykonawcę.</w:t>
      </w:r>
      <w:r w:rsidRPr="00E86D6F">
        <w:rPr>
          <w:b/>
          <w:i w:val="0"/>
        </w:rPr>
        <w:t xml:space="preserve"> </w:t>
      </w:r>
    </w:p>
    <w:p w:rsidR="00DD3896" w:rsidRPr="00E86D6F" w:rsidRDefault="00E86D6F">
      <w:pPr>
        <w:pStyle w:val="Nagwek2"/>
        <w:spacing w:after="234"/>
        <w:ind w:left="9"/>
        <w:rPr>
          <w:i w:val="0"/>
        </w:rPr>
      </w:pPr>
      <w:r w:rsidRPr="00E86D6F">
        <w:rPr>
          <w:i w:val="0"/>
        </w:rPr>
        <w:lastRenderedPageBreak/>
        <w:t xml:space="preserve">6.2. SZCZEGÓŁOWE ZASADY KONTROLI JAKOŚCI ROBÓT  </w:t>
      </w:r>
    </w:p>
    <w:p w:rsidR="00DD3896" w:rsidRPr="00E86D6F" w:rsidRDefault="00E86D6F">
      <w:pPr>
        <w:pStyle w:val="Nagwek3"/>
        <w:tabs>
          <w:tab w:val="center" w:pos="1571"/>
        </w:tabs>
        <w:ind w:left="-1" w:firstLine="0"/>
        <w:rPr>
          <w:i w:val="0"/>
        </w:rPr>
      </w:pPr>
      <w:r w:rsidRPr="00E86D6F">
        <w:rPr>
          <w:i w:val="0"/>
        </w:rPr>
        <w:t xml:space="preserve">6.2.1 </w:t>
      </w:r>
      <w:r w:rsidRPr="00E86D6F">
        <w:rPr>
          <w:i w:val="0"/>
        </w:rPr>
        <w:tab/>
        <w:t xml:space="preserve">Próby szczelności </w:t>
      </w:r>
    </w:p>
    <w:p w:rsidR="00DD3896" w:rsidRPr="00E86D6F" w:rsidRDefault="00E86D6F">
      <w:pPr>
        <w:spacing w:after="9" w:line="263" w:lineRule="auto"/>
        <w:ind w:left="9" w:right="0" w:hanging="10"/>
        <w:jc w:val="left"/>
        <w:rPr>
          <w:i w:val="0"/>
        </w:rPr>
      </w:pPr>
      <w:r w:rsidRPr="00E86D6F">
        <w:rPr>
          <w:b/>
          <w:i w:val="0"/>
        </w:rPr>
        <w:t xml:space="preserve">6.2.1.1 Wewnętrzna instalacja c.o. </w:t>
      </w:r>
      <w:r w:rsidRPr="00E86D6F">
        <w:rPr>
          <w:i w:val="0"/>
        </w:rPr>
        <w:t xml:space="preserve"> </w:t>
      </w:r>
    </w:p>
    <w:p w:rsidR="00DD3896" w:rsidRPr="00E86D6F" w:rsidRDefault="00E86D6F">
      <w:pPr>
        <w:ind w:left="-1" w:right="1"/>
        <w:rPr>
          <w:i w:val="0"/>
        </w:rPr>
      </w:pPr>
      <w:r w:rsidRPr="00E86D6F">
        <w:rPr>
          <w:i w:val="0"/>
        </w:rPr>
        <w:t xml:space="preserve"> Po wykonaniu instalacji centralnego ogrzewania zgodnie z dokumentacją – projektem technicznym, przystępujemy do przeprowadzenia próby szczelności.  Próbę szczelności przeprowadzamy: </w:t>
      </w:r>
    </w:p>
    <w:p w:rsidR="00DD3896" w:rsidRPr="00E86D6F" w:rsidRDefault="00E86D6F">
      <w:pPr>
        <w:numPr>
          <w:ilvl w:val="0"/>
          <w:numId w:val="34"/>
        </w:numPr>
        <w:ind w:right="1"/>
        <w:rPr>
          <w:i w:val="0"/>
        </w:rPr>
      </w:pPr>
      <w:r w:rsidRPr="00E86D6F">
        <w:rPr>
          <w:i w:val="0"/>
        </w:rPr>
        <w:t xml:space="preserve">po dokładnym przepłukaniu instalacji wodą, </w:t>
      </w:r>
    </w:p>
    <w:p w:rsidR="00DD3896" w:rsidRPr="00E86D6F" w:rsidRDefault="00E86D6F">
      <w:pPr>
        <w:numPr>
          <w:ilvl w:val="0"/>
          <w:numId w:val="34"/>
        </w:numPr>
        <w:ind w:right="1"/>
        <w:rPr>
          <w:i w:val="0"/>
        </w:rPr>
      </w:pPr>
      <w:r w:rsidRPr="00E86D6F">
        <w:rPr>
          <w:i w:val="0"/>
        </w:rPr>
        <w:t xml:space="preserve">przed zakryciem instalacji w bruzdach i kanałach, </w:t>
      </w:r>
    </w:p>
    <w:p w:rsidR="00DD3896" w:rsidRPr="00E86D6F" w:rsidRDefault="00E86D6F">
      <w:pPr>
        <w:numPr>
          <w:ilvl w:val="0"/>
          <w:numId w:val="34"/>
        </w:numPr>
        <w:ind w:right="1"/>
        <w:rPr>
          <w:i w:val="0"/>
        </w:rPr>
      </w:pPr>
      <w:r w:rsidRPr="00E86D6F">
        <w:rPr>
          <w:i w:val="0"/>
        </w:rPr>
        <w:t xml:space="preserve">przed pomalowaniem elementów instalacji, – przed wykonaniem izolacji cieplnej. </w:t>
      </w:r>
    </w:p>
    <w:p w:rsidR="00DD3896" w:rsidRPr="00E86D6F" w:rsidRDefault="00E86D6F">
      <w:pPr>
        <w:ind w:left="-1" w:right="1"/>
        <w:rPr>
          <w:i w:val="0"/>
        </w:rPr>
      </w:pPr>
      <w:r w:rsidRPr="00E86D6F">
        <w:rPr>
          <w:i w:val="0"/>
        </w:rPr>
        <w:t xml:space="preserve">Próba szczelności instalacji powinna być przeprowadzona za pomocą wody, a w uzasadnionych przypadkach, sprężonego powietrza. Próbie szczelności poddawana jest tylko instalacja centralnego ogrzewania i zasilania nagrzewnic wentylacyjnych bez urządzeń (źródło ciepła, grzejniki) oraz armatury zabezpieczającej, regulacyjnej, odpowietrzającej. </w:t>
      </w:r>
    </w:p>
    <w:p w:rsidR="00DD3896" w:rsidRPr="00E86D6F" w:rsidRDefault="00E86D6F">
      <w:pPr>
        <w:tabs>
          <w:tab w:val="center" w:pos="3265"/>
        </w:tabs>
        <w:ind w:left="-1" w:right="0" w:firstLine="0"/>
        <w:jc w:val="left"/>
        <w:rPr>
          <w:i w:val="0"/>
        </w:rPr>
      </w:pPr>
      <w:r w:rsidRPr="00E86D6F">
        <w:rPr>
          <w:i w:val="0"/>
        </w:rPr>
        <w:t xml:space="preserve">Próbę szczelności przeprowadzamy na zimno i na gorąco. </w:t>
      </w:r>
    </w:p>
    <w:p w:rsidR="00DD3896" w:rsidRPr="00E86D6F" w:rsidRDefault="00E86D6F">
      <w:pPr>
        <w:tabs>
          <w:tab w:val="center" w:pos="3104"/>
        </w:tabs>
        <w:ind w:left="-1" w:right="0" w:firstLine="0"/>
        <w:jc w:val="left"/>
        <w:rPr>
          <w:i w:val="0"/>
        </w:rPr>
      </w:pPr>
      <w:r w:rsidRPr="00E86D6F">
        <w:rPr>
          <w:i w:val="0"/>
        </w:rPr>
        <w:t xml:space="preserve">Kolejność etapów przeprowadzenia próby szczelności: </w:t>
      </w:r>
    </w:p>
    <w:p w:rsidR="00DD3896" w:rsidRPr="00E86D6F" w:rsidRDefault="00E86D6F">
      <w:pPr>
        <w:numPr>
          <w:ilvl w:val="0"/>
          <w:numId w:val="34"/>
        </w:numPr>
        <w:ind w:right="1"/>
        <w:rPr>
          <w:i w:val="0"/>
        </w:rPr>
      </w:pPr>
      <w:r w:rsidRPr="00E86D6F">
        <w:rPr>
          <w:i w:val="0"/>
        </w:rPr>
        <w:t xml:space="preserve">napełniamy instalację zimną wodą, </w:t>
      </w:r>
    </w:p>
    <w:p w:rsidR="00DD3896" w:rsidRPr="00E86D6F" w:rsidRDefault="00E86D6F">
      <w:pPr>
        <w:numPr>
          <w:ilvl w:val="0"/>
          <w:numId w:val="34"/>
        </w:numPr>
        <w:ind w:right="1"/>
        <w:rPr>
          <w:i w:val="0"/>
        </w:rPr>
      </w:pPr>
      <w:r w:rsidRPr="00E86D6F">
        <w:rPr>
          <w:i w:val="0"/>
        </w:rPr>
        <w:t xml:space="preserve">sprawdzamy szczelność instalacji pod ciśnieniem statycznym; próba polega na sprawdzeniu czy nie występują przecieki wody lub roszenie powierzchni instalacji. </w:t>
      </w:r>
    </w:p>
    <w:p w:rsidR="00DD3896" w:rsidRPr="00E86D6F" w:rsidRDefault="00E86D6F">
      <w:pPr>
        <w:ind w:left="-1" w:right="1"/>
        <w:rPr>
          <w:i w:val="0"/>
        </w:rPr>
      </w:pPr>
      <w:r w:rsidRPr="00E86D6F">
        <w:rPr>
          <w:i w:val="0"/>
        </w:rPr>
        <w:t xml:space="preserve">Próbę szczelności wykonujemy ręczną pompą do badania szczelności. Pompa powinna być wyposażona w zbiornik z wodą, zawór odcinający, zawór spustowy oraz manometr. Manometr powinien mieć tarczę o średnicy minimum 150 mm, a jego zakres pomiarowy powinien być o 50% większy niż ciśnienie próbne. Działka elementarna, przy zakresie pomiarowym manometru do 10 bar, powinna wynosić 0,1 </w:t>
      </w:r>
      <w:proofErr w:type="spellStart"/>
      <w:r w:rsidRPr="00E86D6F">
        <w:rPr>
          <w:i w:val="0"/>
        </w:rPr>
        <w:t>bara</w:t>
      </w:r>
      <w:proofErr w:type="spellEnd"/>
      <w:r w:rsidRPr="00E86D6F">
        <w:rPr>
          <w:i w:val="0"/>
        </w:rPr>
        <w:t xml:space="preserve">. </w:t>
      </w:r>
    </w:p>
    <w:p w:rsidR="00DD3896" w:rsidRPr="00E86D6F" w:rsidRDefault="00E86D6F">
      <w:pPr>
        <w:ind w:left="-1" w:right="1"/>
        <w:rPr>
          <w:i w:val="0"/>
        </w:rPr>
      </w:pPr>
      <w:r w:rsidRPr="00E86D6F">
        <w:rPr>
          <w:i w:val="0"/>
        </w:rPr>
        <w:t xml:space="preserve">Ciśnienie próbne w budynkach instalacji centralnego ogrzewania o maksymalnej temperaturze czynnika grzewczego (wody) nie przekraczającej 100ºC, powinno wynosić nie mniej niż: ciśnienie robocze + 2 bary, lecz nie mniej niż 4 bary. Ciśnienie próbne w budynkach ogrzewania podłogowego, powinno wynosić nie mniej niż ciśnienie robocze + 2 bary, lecz nie mniej niż 9 bar. Ciśnienie robocze powinno być podane w projekcie technicznym instalacji centralnego ogrzewania. Czas trwania próby szczelności instalacji zależy od rodzaju przewodów, z jakich została ona wykonana. W przypadku instalacji wykonanych z rur stalowych lub miedzianych w technologii spawanej (lutowanej), próbę uważamy za pozytywną, jeżeli w czasie ½ godziny manometr nie wykaże spadku ciśnienia. Jeżeli wstępna próba szczelności wypadła pomyślnie, to przystępujemy do właściwej próby szczelności. </w:t>
      </w:r>
    </w:p>
    <w:p w:rsidR="00DD3896" w:rsidRPr="00E86D6F" w:rsidRDefault="005633E4" w:rsidP="005633E4">
      <w:pPr>
        <w:ind w:left="724" w:right="1" w:firstLine="0"/>
        <w:rPr>
          <w:i w:val="0"/>
        </w:rPr>
      </w:pPr>
      <w:r>
        <w:rPr>
          <w:i w:val="0"/>
        </w:rPr>
        <w:t xml:space="preserve">W </w:t>
      </w:r>
      <w:r w:rsidR="00E86D6F" w:rsidRPr="00E86D6F">
        <w:rPr>
          <w:i w:val="0"/>
        </w:rPr>
        <w:t xml:space="preserve">tym celu należy wykonać następujące czynności: </w:t>
      </w:r>
    </w:p>
    <w:p w:rsidR="00DD3896" w:rsidRPr="00E86D6F" w:rsidRDefault="00E86D6F">
      <w:pPr>
        <w:numPr>
          <w:ilvl w:val="0"/>
          <w:numId w:val="34"/>
        </w:numPr>
        <w:ind w:right="1"/>
        <w:rPr>
          <w:i w:val="0"/>
        </w:rPr>
      </w:pPr>
      <w:r w:rsidRPr="00E86D6F">
        <w:rPr>
          <w:i w:val="0"/>
        </w:rPr>
        <w:t xml:space="preserve">podłączyć pompkę do przeprowadzania próby szczelności, </w:t>
      </w:r>
    </w:p>
    <w:p w:rsidR="00DD3896" w:rsidRPr="00E86D6F" w:rsidRDefault="00E86D6F">
      <w:pPr>
        <w:numPr>
          <w:ilvl w:val="0"/>
          <w:numId w:val="34"/>
        </w:numPr>
        <w:ind w:right="1"/>
        <w:rPr>
          <w:i w:val="0"/>
        </w:rPr>
      </w:pPr>
      <w:r w:rsidRPr="00E86D6F">
        <w:rPr>
          <w:i w:val="0"/>
        </w:rPr>
        <w:t xml:space="preserve">podnieść wartość ciśnienia do wartości ciśnienia próbnego, </w:t>
      </w:r>
    </w:p>
    <w:p w:rsidR="00DD3896" w:rsidRPr="00E86D6F" w:rsidRDefault="00E86D6F">
      <w:pPr>
        <w:numPr>
          <w:ilvl w:val="0"/>
          <w:numId w:val="34"/>
        </w:numPr>
        <w:ind w:right="1"/>
        <w:rPr>
          <w:i w:val="0"/>
        </w:rPr>
      </w:pPr>
      <w:r w:rsidRPr="00E86D6F">
        <w:rPr>
          <w:i w:val="0"/>
        </w:rPr>
        <w:t xml:space="preserve">zakręcić zawór pomiędzy pompką a instalacją centralnego ogrzewania, </w:t>
      </w:r>
    </w:p>
    <w:p w:rsidR="00DD3896" w:rsidRPr="00E86D6F" w:rsidRDefault="00E86D6F">
      <w:pPr>
        <w:numPr>
          <w:ilvl w:val="0"/>
          <w:numId w:val="34"/>
        </w:numPr>
        <w:ind w:right="1"/>
        <w:rPr>
          <w:i w:val="0"/>
        </w:rPr>
      </w:pPr>
      <w:r w:rsidRPr="00E86D6F">
        <w:rPr>
          <w:i w:val="0"/>
        </w:rPr>
        <w:t xml:space="preserve">sprawdzić jeszcze raz szczelność połączeń, </w:t>
      </w:r>
    </w:p>
    <w:p w:rsidR="00DD3896" w:rsidRPr="00E86D6F" w:rsidRDefault="00E86D6F">
      <w:pPr>
        <w:numPr>
          <w:ilvl w:val="0"/>
          <w:numId w:val="34"/>
        </w:numPr>
        <w:ind w:right="1"/>
        <w:rPr>
          <w:i w:val="0"/>
        </w:rPr>
      </w:pPr>
      <w:r w:rsidRPr="00E86D6F">
        <w:rPr>
          <w:i w:val="0"/>
        </w:rPr>
        <w:t xml:space="preserve">jeżeli wartość ciśnienia nie ulegnie zmianie w czasie ½ godziny, to próbę szczelności uważamy za pozytywną. </w:t>
      </w:r>
    </w:p>
    <w:p w:rsidR="00DD3896" w:rsidRPr="00E86D6F" w:rsidRDefault="00E86D6F">
      <w:pPr>
        <w:ind w:left="-1" w:right="1"/>
        <w:rPr>
          <w:i w:val="0"/>
        </w:rPr>
      </w:pPr>
      <w:r w:rsidRPr="00E86D6F">
        <w:rPr>
          <w:i w:val="0"/>
        </w:rPr>
        <w:t xml:space="preserve"> </w:t>
      </w:r>
      <w:r w:rsidRPr="00E86D6F">
        <w:rPr>
          <w:i w:val="0"/>
        </w:rPr>
        <w:tab/>
        <w:t xml:space="preserve">Po wykonaniu próby szczelności sporządzamy protokół, w którym powinny się znaleźć następujące informacje: </w:t>
      </w:r>
    </w:p>
    <w:p w:rsidR="00DD3896" w:rsidRPr="00E86D6F" w:rsidRDefault="00E86D6F">
      <w:pPr>
        <w:numPr>
          <w:ilvl w:val="0"/>
          <w:numId w:val="34"/>
        </w:numPr>
        <w:ind w:right="1"/>
        <w:rPr>
          <w:i w:val="0"/>
        </w:rPr>
      </w:pPr>
      <w:r w:rsidRPr="00E86D6F">
        <w:rPr>
          <w:i w:val="0"/>
        </w:rPr>
        <w:t xml:space="preserve">data przeprowadzenia próby szczelności, </w:t>
      </w:r>
    </w:p>
    <w:p w:rsidR="00DD3896" w:rsidRPr="00E86D6F" w:rsidRDefault="00E86D6F">
      <w:pPr>
        <w:numPr>
          <w:ilvl w:val="0"/>
          <w:numId w:val="34"/>
        </w:numPr>
        <w:ind w:right="1"/>
        <w:rPr>
          <w:i w:val="0"/>
        </w:rPr>
      </w:pPr>
      <w:r w:rsidRPr="00E86D6F">
        <w:rPr>
          <w:i w:val="0"/>
        </w:rPr>
        <w:t xml:space="preserve">obiekt na, którym przeprowadzono próbę szczelności, </w:t>
      </w:r>
    </w:p>
    <w:p w:rsidR="00DD3896" w:rsidRPr="00E86D6F" w:rsidRDefault="00E86D6F">
      <w:pPr>
        <w:numPr>
          <w:ilvl w:val="0"/>
          <w:numId w:val="34"/>
        </w:numPr>
        <w:ind w:right="1"/>
        <w:rPr>
          <w:i w:val="0"/>
        </w:rPr>
      </w:pPr>
      <w:r w:rsidRPr="00E86D6F">
        <w:rPr>
          <w:i w:val="0"/>
        </w:rPr>
        <w:t xml:space="preserve">nazwiska osób biorących udział w próbie szczelności, </w:t>
      </w:r>
    </w:p>
    <w:p w:rsidR="00DD3896" w:rsidRPr="00E86D6F" w:rsidRDefault="00E86D6F">
      <w:pPr>
        <w:numPr>
          <w:ilvl w:val="0"/>
          <w:numId w:val="34"/>
        </w:numPr>
        <w:ind w:right="1"/>
        <w:rPr>
          <w:i w:val="0"/>
        </w:rPr>
      </w:pPr>
      <w:r w:rsidRPr="00E86D6F">
        <w:rPr>
          <w:i w:val="0"/>
        </w:rPr>
        <w:t xml:space="preserve">wartość ciśnienia próbnego, </w:t>
      </w:r>
    </w:p>
    <w:p w:rsidR="00DD3896" w:rsidRPr="00E86D6F" w:rsidRDefault="00E86D6F">
      <w:pPr>
        <w:numPr>
          <w:ilvl w:val="0"/>
          <w:numId w:val="34"/>
        </w:numPr>
        <w:ind w:right="1"/>
        <w:rPr>
          <w:i w:val="0"/>
        </w:rPr>
      </w:pPr>
      <w:r w:rsidRPr="00E86D6F">
        <w:rPr>
          <w:i w:val="0"/>
        </w:rPr>
        <w:t xml:space="preserve">wynik próby szczelności (próba szczelności wypadła: pozytywnie lub negatywnie), – podpisy osób uczestniczących w próbie szczelności. </w:t>
      </w:r>
    </w:p>
    <w:p w:rsidR="00DD3896" w:rsidRPr="00E86D6F" w:rsidRDefault="00E86D6F">
      <w:pPr>
        <w:ind w:left="-1" w:right="1"/>
        <w:rPr>
          <w:i w:val="0"/>
        </w:rPr>
      </w:pPr>
      <w:r w:rsidRPr="00E86D6F">
        <w:rPr>
          <w:i w:val="0"/>
        </w:rPr>
        <w:t xml:space="preserve">Wykonawca instalacji powinien przeprowadzić próbę szczelności w obecności inwestora, a w przypadku małego obiektu budowlanego, do którego należy zaliczyć budynek jednorodzinny w obecności właściciela obiektu. </w:t>
      </w:r>
    </w:p>
    <w:p w:rsidR="00DD3896" w:rsidRPr="00E86D6F" w:rsidRDefault="00E86D6F">
      <w:pPr>
        <w:ind w:left="-1" w:right="1"/>
        <w:rPr>
          <w:i w:val="0"/>
        </w:rPr>
      </w:pPr>
      <w:r w:rsidRPr="00E86D6F">
        <w:rPr>
          <w:i w:val="0"/>
        </w:rPr>
        <w:t xml:space="preserve">Po pozytywnej próbie szczelności, możemy przystąpić do montażu urządzeń (źródło ciepła, grzejników) oraz armatury. Następnie wykonujemy regulację wstępną, zgodnie z dokumentacją techniczną (projektem instalacji centralnego ogrzewania). Po wykonaniu prac montażowych i regulacji, napełniamy instalację wodą. Przeprowadzamy następnie próbę szczelności na gorąco. Polega ona na uruchomieniu instalacji centralnego ogrzewania i podniesieniu temperatury wody w instalacji do maksymalnej wartości (zgodnie z dokumentacją techniczną) w czasie 72 godzin. </w:t>
      </w:r>
    </w:p>
    <w:p w:rsidR="00DD3896" w:rsidRPr="00E86D6F" w:rsidRDefault="00E86D6F">
      <w:pPr>
        <w:tabs>
          <w:tab w:val="center" w:pos="4577"/>
        </w:tabs>
        <w:ind w:left="-1" w:right="0" w:firstLine="0"/>
        <w:jc w:val="left"/>
        <w:rPr>
          <w:i w:val="0"/>
        </w:rPr>
      </w:pPr>
      <w:r w:rsidRPr="00E86D6F">
        <w:rPr>
          <w:i w:val="0"/>
        </w:rPr>
        <w:t xml:space="preserve"> </w:t>
      </w:r>
      <w:r w:rsidRPr="00E86D6F">
        <w:rPr>
          <w:i w:val="0"/>
        </w:rPr>
        <w:tab/>
        <w:t xml:space="preserve">Po upływie tego czasu w celu sprawdzenia poprawności działania wykonujemy pomiary: </w:t>
      </w:r>
    </w:p>
    <w:p w:rsidR="00DD3896" w:rsidRPr="00E86D6F" w:rsidRDefault="00E86D6F">
      <w:pPr>
        <w:numPr>
          <w:ilvl w:val="0"/>
          <w:numId w:val="34"/>
        </w:numPr>
        <w:ind w:right="1"/>
        <w:rPr>
          <w:i w:val="0"/>
        </w:rPr>
      </w:pPr>
      <w:r w:rsidRPr="00E86D6F">
        <w:rPr>
          <w:i w:val="0"/>
        </w:rPr>
        <w:t xml:space="preserve">temperatury powietrza zewnętrznego, </w:t>
      </w:r>
    </w:p>
    <w:p w:rsidR="00DD3896" w:rsidRPr="00E86D6F" w:rsidRDefault="00E86D6F">
      <w:pPr>
        <w:numPr>
          <w:ilvl w:val="0"/>
          <w:numId w:val="34"/>
        </w:numPr>
        <w:ind w:right="1"/>
        <w:rPr>
          <w:i w:val="0"/>
        </w:rPr>
      </w:pPr>
      <w:r w:rsidRPr="00E86D6F">
        <w:rPr>
          <w:i w:val="0"/>
        </w:rPr>
        <w:lastRenderedPageBreak/>
        <w:t xml:space="preserve">temperatury wody w instalacji centralnego ogrzewania, (wartość temperatury wody powinna być określona w zależności od temperatury zewnętrznej), </w:t>
      </w:r>
    </w:p>
    <w:p w:rsidR="00DD3896" w:rsidRPr="00E86D6F" w:rsidRDefault="00E86D6F">
      <w:pPr>
        <w:numPr>
          <w:ilvl w:val="0"/>
          <w:numId w:val="34"/>
        </w:numPr>
        <w:ind w:right="1"/>
        <w:rPr>
          <w:i w:val="0"/>
        </w:rPr>
      </w:pPr>
      <w:r w:rsidRPr="00E86D6F">
        <w:rPr>
          <w:i w:val="0"/>
        </w:rPr>
        <w:t xml:space="preserve">temperatury powietrza w ogrzewanych pomieszczeniach. Temperatura w pomieszczeniach mieszkalnych powinna wynosić + 20ºC, natomiast w łazience + 24ºC. </w:t>
      </w:r>
    </w:p>
    <w:p w:rsidR="00DD3896" w:rsidRPr="00E86D6F" w:rsidRDefault="005633E4" w:rsidP="005633E4">
      <w:pPr>
        <w:spacing w:after="112"/>
        <w:ind w:left="724" w:right="1" w:firstLine="0"/>
        <w:rPr>
          <w:i w:val="0"/>
        </w:rPr>
      </w:pPr>
      <w:r>
        <w:rPr>
          <w:i w:val="0"/>
        </w:rPr>
        <w:t xml:space="preserve">W </w:t>
      </w:r>
      <w:r w:rsidR="00E86D6F" w:rsidRPr="00E86D6F">
        <w:rPr>
          <w:i w:val="0"/>
        </w:rPr>
        <w:t>przypadku, gdy w niektórych pomieszczeniach temperatura będzie za niska lub za wysoka, należy dokonać ponownej regulacji instalacji.</w:t>
      </w:r>
      <w:r w:rsidR="00E86D6F" w:rsidRPr="00E86D6F">
        <w:rPr>
          <w:b/>
          <w:i w:val="0"/>
        </w:rPr>
        <w:t xml:space="preserve"> </w:t>
      </w:r>
    </w:p>
    <w:p w:rsidR="00DD3896" w:rsidRPr="00E86D6F" w:rsidRDefault="00E86D6F">
      <w:pPr>
        <w:spacing w:after="9" w:line="263" w:lineRule="auto"/>
        <w:ind w:left="9" w:right="0" w:hanging="10"/>
        <w:jc w:val="left"/>
        <w:rPr>
          <w:i w:val="0"/>
        </w:rPr>
      </w:pPr>
      <w:r w:rsidRPr="00E86D6F">
        <w:rPr>
          <w:b/>
          <w:i w:val="0"/>
        </w:rPr>
        <w:t xml:space="preserve">6.2.1.2 Wewnętrzna instalacja wody zimnej i </w:t>
      </w:r>
      <w:proofErr w:type="spellStart"/>
      <w:r w:rsidRPr="00E86D6F">
        <w:rPr>
          <w:b/>
          <w:i w:val="0"/>
        </w:rPr>
        <w:t>c.w.u</w:t>
      </w:r>
      <w:proofErr w:type="spellEnd"/>
      <w:r w:rsidRPr="00E86D6F">
        <w:rPr>
          <w:b/>
          <w:i w:val="0"/>
        </w:rPr>
        <w:t xml:space="preserve"> i cyrkulacji.</w:t>
      </w:r>
      <w:r w:rsidRPr="00E86D6F">
        <w:rPr>
          <w:i w:val="0"/>
        </w:rPr>
        <w:t xml:space="preserve"> </w:t>
      </w:r>
    </w:p>
    <w:p w:rsidR="00DD3896" w:rsidRPr="00E86D6F" w:rsidRDefault="00E86D6F">
      <w:pPr>
        <w:ind w:left="-1" w:right="1"/>
        <w:rPr>
          <w:i w:val="0"/>
        </w:rPr>
      </w:pPr>
      <w:r w:rsidRPr="00E86D6F">
        <w:rPr>
          <w:i w:val="0"/>
        </w:rPr>
        <w:t xml:space="preserve">Po zamontowaniu instalacji należy przeprowadzić próbę szczelności przy ciśnieniu 1,5 razy większym od ciśnienia roboczego, nie większym jednak niż ciśnienie maksymalne poszczególnych elementów systemu. Próbę należy przeprowadzić jako wstępną i zasadniczą. Podczas próby wstępnej należy w okresie 30 minut wytworzyć dwukrotnie ciśnienie próbne w odstępach co 10 minut. Po ostatnim uzupełnieniu ciśnienia do wartości próbnej, w okresie następnych 30 minut ciśnienie nie powinno obniżyć się więcej niż o 0,6 </w:t>
      </w:r>
      <w:proofErr w:type="spellStart"/>
      <w:r w:rsidRPr="00E86D6F">
        <w:rPr>
          <w:i w:val="0"/>
        </w:rPr>
        <w:t>bara</w:t>
      </w:r>
      <w:proofErr w:type="spellEnd"/>
      <w:r w:rsidRPr="00E86D6F">
        <w:rPr>
          <w:i w:val="0"/>
        </w:rPr>
        <w:t xml:space="preserve">. Próba zasadnicza odbywa się zaraz po próbie wstępnej i trwa 2 godziny. W tym czasie dalszy spadek ciśnienia (od ciśnienia odczytanego po próbie wstępnej) nie powinien być większy niż 0,2 </w:t>
      </w:r>
      <w:proofErr w:type="spellStart"/>
      <w:r w:rsidRPr="00E86D6F">
        <w:rPr>
          <w:i w:val="0"/>
        </w:rPr>
        <w:t>bara</w:t>
      </w:r>
      <w:proofErr w:type="spellEnd"/>
      <w:r w:rsidRPr="00E86D6F">
        <w:rPr>
          <w:i w:val="0"/>
        </w:rPr>
        <w:t xml:space="preserve">. Podczas próby szczelności należy również wizualnie sprawdzić szczelność złącz. W przypadku rozprowadzeń rur w przegrodach (ścianach, posadzkach podług), podczas ich zakrywania (zalewania betonem), rury powinny pozostawać pod ciśnieniem minimum 3 bary. W przypadku </w:t>
      </w:r>
      <w:proofErr w:type="spellStart"/>
      <w:r w:rsidRPr="00E86D6F">
        <w:rPr>
          <w:i w:val="0"/>
        </w:rPr>
        <w:t>nadtynkowego</w:t>
      </w:r>
      <w:proofErr w:type="spellEnd"/>
      <w:r w:rsidRPr="00E86D6F">
        <w:rPr>
          <w:i w:val="0"/>
        </w:rPr>
        <w:t xml:space="preserve"> prowadzenia rur należy podczas instalacji sprawdzić zachowanie się podpór stałych, ruchomych i rur. </w:t>
      </w:r>
    </w:p>
    <w:p w:rsidR="00DD3896" w:rsidRPr="00E86D6F" w:rsidRDefault="00E86D6F">
      <w:pPr>
        <w:spacing w:after="132"/>
        <w:ind w:left="-1" w:right="1"/>
        <w:rPr>
          <w:i w:val="0"/>
        </w:rPr>
      </w:pPr>
      <w:r w:rsidRPr="00E86D6F">
        <w:rPr>
          <w:i w:val="0"/>
        </w:rPr>
        <w:t>Próba szczelności instalacji powinna zostać wykonana zgodnie z wytycznymi zawartymi w „Warunkach technicznych wykonania i odbioru rurociągów”. Przed przystąpieniem do próby ciśnieniowej należy odłączyć wszystkie elementy i armaturę, które przy ciśnieniu wyższym od ciśnienia pracy mogłyby zakłócić próbę lub ulec uszkodzeniu.</w:t>
      </w:r>
      <w:r w:rsidRPr="00E86D6F">
        <w:rPr>
          <w:b/>
          <w:i w:val="0"/>
        </w:rPr>
        <w:t xml:space="preserve"> </w:t>
      </w:r>
    </w:p>
    <w:p w:rsidR="00DD3896" w:rsidRPr="00E86D6F" w:rsidRDefault="00E86D6F">
      <w:pPr>
        <w:pStyle w:val="Nagwek4"/>
        <w:ind w:left="9"/>
        <w:rPr>
          <w:i w:val="0"/>
        </w:rPr>
      </w:pPr>
      <w:r w:rsidRPr="00E86D6F">
        <w:rPr>
          <w:i w:val="0"/>
        </w:rPr>
        <w:t>6.2.1.3 Wewnętrzna instalacja kanalizacji sanitarnej i deszczowej</w:t>
      </w:r>
      <w:r w:rsidRPr="00E86D6F">
        <w:rPr>
          <w:b w:val="0"/>
          <w:i w:val="0"/>
        </w:rPr>
        <w:t xml:space="preserve"> </w:t>
      </w:r>
    </w:p>
    <w:p w:rsidR="00DD3896" w:rsidRPr="00E86D6F" w:rsidRDefault="00E86D6F">
      <w:pPr>
        <w:ind w:left="-1" w:right="1"/>
        <w:rPr>
          <w:i w:val="0"/>
        </w:rPr>
      </w:pPr>
      <w:r w:rsidRPr="00E86D6F">
        <w:rPr>
          <w:i w:val="0"/>
        </w:rPr>
        <w:t xml:space="preserve">Podejścia i przewody spustowe kanalizacji sanitarnej i deszczowej należy obserwować podczas przepływu wody odprowadzonej z dowolnie wybranych przyborów sanitarnych. </w:t>
      </w:r>
    </w:p>
    <w:p w:rsidR="00DD3896" w:rsidRPr="00E86D6F" w:rsidRDefault="00E86D6F">
      <w:pPr>
        <w:ind w:left="-1" w:right="1"/>
        <w:rPr>
          <w:i w:val="0"/>
        </w:rPr>
      </w:pPr>
      <w:r w:rsidRPr="00E86D6F">
        <w:rPr>
          <w:i w:val="0"/>
        </w:rPr>
        <w:t xml:space="preserve">Kanalizacyjne przewody odpływowe (poziomy) odprowadzające ścieki bytowe oraz wody deszczowe należy powyżej kolana łączącego pion z poziomem napełnić całkowicie wodą i poddać obserwacji. </w:t>
      </w:r>
    </w:p>
    <w:p w:rsidR="00DD3896" w:rsidRPr="00E86D6F" w:rsidRDefault="00E86D6F">
      <w:pPr>
        <w:ind w:left="-1" w:right="1"/>
        <w:rPr>
          <w:i w:val="0"/>
        </w:rPr>
      </w:pPr>
      <w:r w:rsidRPr="00E86D6F">
        <w:rPr>
          <w:i w:val="0"/>
        </w:rPr>
        <w:t xml:space="preserve">Z próby należy spisać protokół i załączyć go do dokumentów odbiorowych, niezbędnych przy odbiorze końcowym. </w:t>
      </w:r>
    </w:p>
    <w:p w:rsidR="00DD3896" w:rsidRPr="00E86D6F" w:rsidRDefault="00E86D6F">
      <w:pPr>
        <w:spacing w:after="135"/>
        <w:ind w:left="-1" w:right="1"/>
        <w:rPr>
          <w:i w:val="0"/>
        </w:rPr>
      </w:pPr>
      <w:r w:rsidRPr="00E86D6F">
        <w:rPr>
          <w:i w:val="0"/>
        </w:rPr>
        <w:t>Podczas wykonawstwa należy ściśle przestrzegać zaleceń zawartych w instrukcji wykonania instalacji, wydawanych przez dostawcę, bądź producenta materiałów.</w:t>
      </w:r>
      <w:r w:rsidRPr="00E86D6F">
        <w:rPr>
          <w:b/>
          <w:i w:val="0"/>
        </w:rPr>
        <w:t xml:space="preserve"> </w:t>
      </w:r>
    </w:p>
    <w:p w:rsidR="00DD3896" w:rsidRPr="00E86D6F" w:rsidRDefault="00E86D6F">
      <w:pPr>
        <w:pStyle w:val="Nagwek3"/>
        <w:tabs>
          <w:tab w:val="center" w:pos="2554"/>
        </w:tabs>
        <w:spacing w:after="128"/>
        <w:ind w:left="-1" w:firstLine="0"/>
        <w:rPr>
          <w:i w:val="0"/>
        </w:rPr>
      </w:pPr>
      <w:r w:rsidRPr="00E86D6F">
        <w:rPr>
          <w:i w:val="0"/>
        </w:rPr>
        <w:t xml:space="preserve">6.2.2 </w:t>
      </w:r>
      <w:r w:rsidRPr="00E86D6F">
        <w:rPr>
          <w:i w:val="0"/>
        </w:rPr>
        <w:tab/>
        <w:t xml:space="preserve">Odbiory wyrobów i robót budowlanych </w:t>
      </w:r>
    </w:p>
    <w:p w:rsidR="00DD3896" w:rsidRPr="00E86D6F" w:rsidRDefault="00E86D6F">
      <w:pPr>
        <w:spacing w:after="9" w:line="263" w:lineRule="auto"/>
        <w:ind w:left="9" w:right="0" w:hanging="10"/>
        <w:jc w:val="left"/>
        <w:rPr>
          <w:i w:val="0"/>
        </w:rPr>
      </w:pPr>
      <w:r w:rsidRPr="00E86D6F">
        <w:rPr>
          <w:b/>
          <w:i w:val="0"/>
        </w:rPr>
        <w:t>6.2.2.1 Wewnętrzna instalacja c.o.</w:t>
      </w:r>
      <w:r w:rsidRPr="00E86D6F">
        <w:rPr>
          <w:i w:val="0"/>
        </w:rPr>
        <w:t xml:space="preserve"> </w:t>
      </w:r>
    </w:p>
    <w:p w:rsidR="00DD3896" w:rsidRPr="00E86D6F" w:rsidRDefault="00E86D6F">
      <w:pPr>
        <w:spacing w:line="264" w:lineRule="auto"/>
        <w:ind w:left="-5" w:right="6677" w:hanging="10"/>
        <w:jc w:val="left"/>
        <w:rPr>
          <w:i w:val="0"/>
        </w:rPr>
      </w:pPr>
      <w:r w:rsidRPr="00E86D6F">
        <w:rPr>
          <w:i w:val="0"/>
          <w:u w:val="single" w:color="000000"/>
        </w:rPr>
        <w:t>Odbiory robót.</w:t>
      </w:r>
      <w:r w:rsidRPr="00E86D6F">
        <w:rPr>
          <w:i w:val="0"/>
        </w:rPr>
        <w:t xml:space="preserve">  </w:t>
      </w:r>
    </w:p>
    <w:p w:rsidR="00DD3896" w:rsidRPr="00E86D6F" w:rsidRDefault="00E86D6F">
      <w:pPr>
        <w:tabs>
          <w:tab w:val="center" w:pos="3140"/>
        </w:tabs>
        <w:ind w:left="-1" w:right="0" w:firstLine="0"/>
        <w:jc w:val="left"/>
        <w:rPr>
          <w:i w:val="0"/>
        </w:rPr>
      </w:pPr>
      <w:r w:rsidRPr="00E86D6F">
        <w:rPr>
          <w:i w:val="0"/>
        </w:rPr>
        <w:t xml:space="preserve"> </w:t>
      </w:r>
      <w:r w:rsidRPr="00E86D6F">
        <w:rPr>
          <w:i w:val="0"/>
        </w:rPr>
        <w:tab/>
        <w:t xml:space="preserve">Odbiory robót dotyczą wszystkich pozycji z przedmiaru. </w:t>
      </w:r>
    </w:p>
    <w:p w:rsidR="00DD3896" w:rsidRPr="00E86D6F" w:rsidRDefault="00E86D6F">
      <w:pPr>
        <w:spacing w:line="264" w:lineRule="auto"/>
        <w:ind w:left="-5" w:right="6677" w:hanging="10"/>
        <w:jc w:val="left"/>
        <w:rPr>
          <w:i w:val="0"/>
        </w:rPr>
      </w:pPr>
      <w:r w:rsidRPr="00E86D6F">
        <w:rPr>
          <w:i w:val="0"/>
          <w:u w:val="single" w:color="000000"/>
        </w:rPr>
        <w:t xml:space="preserve">Odbiory międzyoperacyjne. </w:t>
      </w:r>
      <w:r w:rsidRPr="00E86D6F">
        <w:rPr>
          <w:i w:val="0"/>
        </w:rPr>
        <w:t xml:space="preserve"> </w:t>
      </w:r>
    </w:p>
    <w:p w:rsidR="00DD3896" w:rsidRPr="00E86D6F" w:rsidRDefault="00E86D6F">
      <w:pPr>
        <w:tabs>
          <w:tab w:val="center" w:pos="3283"/>
        </w:tabs>
        <w:ind w:left="-1" w:right="0" w:firstLine="0"/>
        <w:jc w:val="left"/>
        <w:rPr>
          <w:i w:val="0"/>
        </w:rPr>
      </w:pPr>
      <w:r w:rsidRPr="00E86D6F">
        <w:rPr>
          <w:i w:val="0"/>
        </w:rPr>
        <w:t xml:space="preserve"> </w:t>
      </w:r>
      <w:r w:rsidRPr="00E86D6F">
        <w:rPr>
          <w:i w:val="0"/>
        </w:rPr>
        <w:tab/>
        <w:t xml:space="preserve">Odbiór międzyoperacyjny powinien objąć swym zakresem:  </w:t>
      </w:r>
    </w:p>
    <w:p w:rsidR="00DD3896" w:rsidRPr="00E86D6F" w:rsidRDefault="00E86D6F">
      <w:pPr>
        <w:numPr>
          <w:ilvl w:val="0"/>
          <w:numId w:val="35"/>
        </w:numPr>
        <w:ind w:right="1"/>
        <w:rPr>
          <w:i w:val="0"/>
        </w:rPr>
      </w:pPr>
      <w:r w:rsidRPr="00E86D6F">
        <w:rPr>
          <w:i w:val="0"/>
        </w:rPr>
        <w:t xml:space="preserve">przejścia dla przewodów przez ściany i stropy - umiejscowienie i wymiary otworów,  </w:t>
      </w:r>
    </w:p>
    <w:p w:rsidR="00DD3896" w:rsidRPr="00E86D6F" w:rsidRDefault="00E86D6F">
      <w:pPr>
        <w:numPr>
          <w:ilvl w:val="0"/>
          <w:numId w:val="35"/>
        </w:numPr>
        <w:ind w:right="1"/>
        <w:rPr>
          <w:i w:val="0"/>
        </w:rPr>
      </w:pPr>
      <w:r w:rsidRPr="00E86D6F">
        <w:rPr>
          <w:i w:val="0"/>
        </w:rPr>
        <w:t xml:space="preserve">ściany w miejscach ustawienia grzejników (otynkowanie),  </w:t>
      </w:r>
    </w:p>
    <w:p w:rsidR="00DD3896" w:rsidRPr="00E86D6F" w:rsidRDefault="00E86D6F">
      <w:pPr>
        <w:ind w:left="-1" w:right="1"/>
        <w:rPr>
          <w:i w:val="0"/>
        </w:rPr>
      </w:pPr>
      <w:r w:rsidRPr="00E86D6F">
        <w:rPr>
          <w:i w:val="0"/>
        </w:rPr>
        <w:t xml:space="preserve"> Odbiór międzyoperacyjny należy przeprowadzić jeszcze przed montażem instalacji i grzejników.  Z odbioru międzyoperacyjnego należy spisać protokół stwierdzający jakość wykonania oraz przydatność robót i elementów do prawidłowego wykonania i montażu; protokół podpisuje kierownik robót instalacyjnych przy udziale majstra i brygadzisty oraz inspektora nadzoru technicznego.  </w:t>
      </w:r>
    </w:p>
    <w:p w:rsidR="00DD3896" w:rsidRPr="00E86D6F" w:rsidRDefault="00E86D6F">
      <w:pPr>
        <w:spacing w:line="264" w:lineRule="auto"/>
        <w:ind w:left="-5" w:right="6677" w:hanging="10"/>
        <w:jc w:val="left"/>
        <w:rPr>
          <w:i w:val="0"/>
        </w:rPr>
      </w:pPr>
      <w:r w:rsidRPr="00E86D6F">
        <w:rPr>
          <w:i w:val="0"/>
          <w:u w:val="single" w:color="000000"/>
        </w:rPr>
        <w:t xml:space="preserve">Odbiory końcowe. </w:t>
      </w:r>
      <w:r w:rsidRPr="00E86D6F">
        <w:rPr>
          <w:i w:val="0"/>
        </w:rPr>
        <w:t xml:space="preserve"> </w:t>
      </w:r>
    </w:p>
    <w:p w:rsidR="00DD3896" w:rsidRPr="00E86D6F" w:rsidRDefault="00E86D6F">
      <w:pPr>
        <w:ind w:left="-1" w:right="1"/>
        <w:rPr>
          <w:i w:val="0"/>
        </w:rPr>
      </w:pPr>
      <w:r w:rsidRPr="00E86D6F">
        <w:rPr>
          <w:i w:val="0"/>
        </w:rPr>
        <w:t xml:space="preserve">Przy odbiorze końcowym instalacji centralnego ogrzewania należy przedłożyć protokoły odbiorów częściowych, badania szczelności oraz czynności regulacyjnych, a także sprawdzić zgodność stanu istniejącego z dokumentacją techniczną (po uwzględnieniu udokumentowanych odstępstw), z "Warunkami technicznymi wykonania i odbioru robót budowlano - montażowych - Tom II - Instalacje sanitarne i przemysłowe" oraz wymaganiami odpowiednich norm przedmiotowych. W szczególności należy skontrolować:  </w:t>
      </w:r>
    </w:p>
    <w:p w:rsidR="00DD3896" w:rsidRPr="00E86D6F" w:rsidRDefault="00E86D6F">
      <w:pPr>
        <w:numPr>
          <w:ilvl w:val="0"/>
          <w:numId w:val="35"/>
        </w:numPr>
        <w:ind w:right="1"/>
        <w:rPr>
          <w:i w:val="0"/>
        </w:rPr>
      </w:pPr>
      <w:r w:rsidRPr="00E86D6F">
        <w:rPr>
          <w:i w:val="0"/>
        </w:rPr>
        <w:t xml:space="preserve">użycie właściwych materiałów i elementów instalacji,  </w:t>
      </w:r>
    </w:p>
    <w:p w:rsidR="00DD3896" w:rsidRPr="00E86D6F" w:rsidRDefault="00E86D6F">
      <w:pPr>
        <w:numPr>
          <w:ilvl w:val="0"/>
          <w:numId w:val="35"/>
        </w:numPr>
        <w:ind w:right="1"/>
        <w:rPr>
          <w:i w:val="0"/>
        </w:rPr>
      </w:pPr>
      <w:r w:rsidRPr="00E86D6F">
        <w:rPr>
          <w:i w:val="0"/>
        </w:rPr>
        <w:t xml:space="preserve">prawidłowość wykonania połączeń,  </w:t>
      </w:r>
    </w:p>
    <w:p w:rsidR="00DD3896" w:rsidRPr="00E86D6F" w:rsidRDefault="00E86D6F">
      <w:pPr>
        <w:numPr>
          <w:ilvl w:val="0"/>
          <w:numId w:val="35"/>
        </w:numPr>
        <w:ind w:right="1"/>
        <w:rPr>
          <w:i w:val="0"/>
        </w:rPr>
      </w:pPr>
      <w:r w:rsidRPr="00E86D6F">
        <w:rPr>
          <w:i w:val="0"/>
        </w:rPr>
        <w:t xml:space="preserve">jakość zastosowanych materiałów uszczelniających,  </w:t>
      </w:r>
    </w:p>
    <w:p w:rsidR="00DD3896" w:rsidRPr="00E86D6F" w:rsidRDefault="00E86D6F">
      <w:pPr>
        <w:numPr>
          <w:ilvl w:val="0"/>
          <w:numId w:val="35"/>
        </w:numPr>
        <w:ind w:right="1"/>
        <w:rPr>
          <w:i w:val="0"/>
        </w:rPr>
      </w:pPr>
      <w:r w:rsidRPr="00E86D6F">
        <w:rPr>
          <w:i w:val="0"/>
        </w:rPr>
        <w:t xml:space="preserve">wielkość spadków przewodów,  </w:t>
      </w:r>
    </w:p>
    <w:p w:rsidR="00DD3896" w:rsidRPr="00E86D6F" w:rsidRDefault="00E86D6F">
      <w:pPr>
        <w:numPr>
          <w:ilvl w:val="0"/>
          <w:numId w:val="35"/>
        </w:numPr>
        <w:ind w:right="1"/>
        <w:rPr>
          <w:i w:val="0"/>
        </w:rPr>
      </w:pPr>
      <w:r w:rsidRPr="00E86D6F">
        <w:rPr>
          <w:i w:val="0"/>
        </w:rPr>
        <w:t xml:space="preserve">odległość przewodów od przegród budowlanych i innych przewodów,  </w:t>
      </w:r>
    </w:p>
    <w:p w:rsidR="00DD3896" w:rsidRPr="00E86D6F" w:rsidRDefault="00E86D6F">
      <w:pPr>
        <w:numPr>
          <w:ilvl w:val="0"/>
          <w:numId w:val="35"/>
        </w:numPr>
        <w:ind w:right="1"/>
        <w:rPr>
          <w:i w:val="0"/>
        </w:rPr>
      </w:pPr>
      <w:r w:rsidRPr="00E86D6F">
        <w:rPr>
          <w:i w:val="0"/>
        </w:rPr>
        <w:lastRenderedPageBreak/>
        <w:t xml:space="preserve">prawidłowość wykonania </w:t>
      </w:r>
      <w:proofErr w:type="spellStart"/>
      <w:r w:rsidRPr="00E86D6F">
        <w:rPr>
          <w:i w:val="0"/>
        </w:rPr>
        <w:t>odpowietrzeń</w:t>
      </w:r>
      <w:proofErr w:type="spellEnd"/>
      <w:r w:rsidRPr="00E86D6F">
        <w:rPr>
          <w:i w:val="0"/>
        </w:rPr>
        <w:t xml:space="preserve">,  </w:t>
      </w:r>
    </w:p>
    <w:p w:rsidR="00DD3896" w:rsidRPr="00E86D6F" w:rsidRDefault="00E86D6F">
      <w:pPr>
        <w:numPr>
          <w:ilvl w:val="0"/>
          <w:numId w:val="35"/>
        </w:numPr>
        <w:ind w:right="1"/>
        <w:rPr>
          <w:i w:val="0"/>
        </w:rPr>
      </w:pPr>
      <w:r w:rsidRPr="00E86D6F">
        <w:rPr>
          <w:i w:val="0"/>
        </w:rPr>
        <w:t xml:space="preserve">prawidłowość wykonania podpór przewodów oraz odległości między podporami, </w:t>
      </w:r>
    </w:p>
    <w:p w:rsidR="00DD3896" w:rsidRPr="00E86D6F" w:rsidRDefault="00E86D6F">
      <w:pPr>
        <w:numPr>
          <w:ilvl w:val="0"/>
          <w:numId w:val="35"/>
        </w:numPr>
        <w:ind w:right="1"/>
        <w:rPr>
          <w:i w:val="0"/>
        </w:rPr>
      </w:pPr>
      <w:r w:rsidRPr="00E86D6F">
        <w:rPr>
          <w:i w:val="0"/>
        </w:rPr>
        <w:t xml:space="preserve">prawidłowość przeprowadzania wstępnej regulacji,  </w:t>
      </w:r>
    </w:p>
    <w:p w:rsidR="00DD3896" w:rsidRPr="00E86D6F" w:rsidRDefault="00E86D6F">
      <w:pPr>
        <w:numPr>
          <w:ilvl w:val="0"/>
          <w:numId w:val="35"/>
        </w:numPr>
        <w:ind w:right="1"/>
        <w:rPr>
          <w:i w:val="0"/>
        </w:rPr>
      </w:pPr>
      <w:r w:rsidRPr="00E86D6F">
        <w:rPr>
          <w:i w:val="0"/>
        </w:rPr>
        <w:t xml:space="preserve">prawidłowość zainstalowania grzejników,  </w:t>
      </w:r>
    </w:p>
    <w:p w:rsidR="00DD3896" w:rsidRPr="00E86D6F" w:rsidRDefault="00E86D6F">
      <w:pPr>
        <w:numPr>
          <w:ilvl w:val="0"/>
          <w:numId w:val="35"/>
        </w:numPr>
        <w:ind w:right="1"/>
        <w:rPr>
          <w:i w:val="0"/>
        </w:rPr>
      </w:pPr>
      <w:r w:rsidRPr="00E86D6F">
        <w:rPr>
          <w:i w:val="0"/>
        </w:rPr>
        <w:t xml:space="preserve">jakość wykonania izolacji cieplnej,  </w:t>
      </w:r>
    </w:p>
    <w:p w:rsidR="00DD3896" w:rsidRPr="00E86D6F" w:rsidRDefault="00E86D6F">
      <w:pPr>
        <w:numPr>
          <w:ilvl w:val="0"/>
          <w:numId w:val="35"/>
        </w:numPr>
        <w:ind w:right="1"/>
        <w:rPr>
          <w:i w:val="0"/>
        </w:rPr>
      </w:pPr>
      <w:r w:rsidRPr="00E86D6F">
        <w:rPr>
          <w:i w:val="0"/>
        </w:rPr>
        <w:t xml:space="preserve">zgodność wykonania instalacji z dokumentacją techniczną.  </w:t>
      </w:r>
    </w:p>
    <w:p w:rsidR="00DD3896" w:rsidRPr="00E86D6F" w:rsidRDefault="005633E4" w:rsidP="005633E4">
      <w:pPr>
        <w:spacing w:after="132"/>
        <w:ind w:left="724" w:right="1" w:firstLine="0"/>
        <w:rPr>
          <w:i w:val="0"/>
        </w:rPr>
      </w:pPr>
      <w:r>
        <w:rPr>
          <w:i w:val="0"/>
        </w:rPr>
        <w:t xml:space="preserve">Z </w:t>
      </w:r>
      <w:r w:rsidR="00E86D6F" w:rsidRPr="00E86D6F">
        <w:rPr>
          <w:i w:val="0"/>
        </w:rPr>
        <w:t>każdego odbioru i próby ma być sporządzony protokół, który jest ewidencjonowany i przechowywany wraz z dokumentacją budowy. Odbiór końcowy dokonywany jest między innymi na podstawie protokołów odbiorów częściowych elementów zanikających lub ulegających zakryciu oraz prób.</w:t>
      </w:r>
      <w:r w:rsidR="00E86D6F" w:rsidRPr="00E86D6F">
        <w:rPr>
          <w:b/>
          <w:i w:val="0"/>
        </w:rPr>
        <w:t xml:space="preserve"> </w:t>
      </w:r>
    </w:p>
    <w:p w:rsidR="00DD3896" w:rsidRPr="00E86D6F" w:rsidRDefault="00E86D6F">
      <w:pPr>
        <w:spacing w:after="9" w:line="263" w:lineRule="auto"/>
        <w:ind w:left="9" w:right="0" w:hanging="10"/>
        <w:jc w:val="left"/>
        <w:rPr>
          <w:i w:val="0"/>
        </w:rPr>
      </w:pPr>
      <w:r w:rsidRPr="00E86D6F">
        <w:rPr>
          <w:b/>
          <w:i w:val="0"/>
        </w:rPr>
        <w:t xml:space="preserve">6.2.2.2 Wewnętrzna instalacja wody zimnej, </w:t>
      </w:r>
      <w:proofErr w:type="spellStart"/>
      <w:r w:rsidRPr="00E86D6F">
        <w:rPr>
          <w:b/>
          <w:i w:val="0"/>
        </w:rPr>
        <w:t>c.w.u</w:t>
      </w:r>
      <w:proofErr w:type="spellEnd"/>
      <w:r w:rsidRPr="00E86D6F">
        <w:rPr>
          <w:b/>
          <w:i w:val="0"/>
        </w:rPr>
        <w:t xml:space="preserve"> i cyrkulacji.</w:t>
      </w:r>
      <w:r w:rsidRPr="00E86D6F">
        <w:rPr>
          <w:i w:val="0"/>
        </w:rPr>
        <w:t xml:space="preserve"> </w:t>
      </w:r>
    </w:p>
    <w:p w:rsidR="00DD3896" w:rsidRPr="00E86D6F" w:rsidRDefault="00E86D6F">
      <w:pPr>
        <w:tabs>
          <w:tab w:val="center" w:pos="3140"/>
        </w:tabs>
        <w:ind w:left="-1" w:right="0" w:firstLine="0"/>
        <w:jc w:val="left"/>
        <w:rPr>
          <w:i w:val="0"/>
        </w:rPr>
      </w:pPr>
      <w:r w:rsidRPr="00E86D6F">
        <w:rPr>
          <w:i w:val="0"/>
        </w:rPr>
        <w:t xml:space="preserve"> </w:t>
      </w:r>
      <w:r w:rsidRPr="00E86D6F">
        <w:rPr>
          <w:i w:val="0"/>
        </w:rPr>
        <w:tab/>
        <w:t xml:space="preserve">Odbiory robót dotyczą wszystkich pozycji z przedmiaru. </w:t>
      </w:r>
    </w:p>
    <w:p w:rsidR="00DD3896" w:rsidRPr="00E86D6F" w:rsidRDefault="00E86D6F">
      <w:pPr>
        <w:spacing w:line="264" w:lineRule="auto"/>
        <w:ind w:left="-5" w:right="6677" w:hanging="10"/>
        <w:jc w:val="left"/>
        <w:rPr>
          <w:i w:val="0"/>
        </w:rPr>
      </w:pPr>
      <w:r w:rsidRPr="00E86D6F">
        <w:rPr>
          <w:i w:val="0"/>
          <w:u w:val="single" w:color="000000"/>
        </w:rPr>
        <w:t xml:space="preserve">Odbiór materiałów. </w:t>
      </w:r>
      <w:r w:rsidRPr="00E86D6F">
        <w:rPr>
          <w:i w:val="0"/>
        </w:rPr>
        <w:t xml:space="preserve"> </w:t>
      </w:r>
    </w:p>
    <w:p w:rsidR="00DD3896" w:rsidRPr="00E86D6F" w:rsidRDefault="00E86D6F">
      <w:pPr>
        <w:ind w:left="-1" w:right="1"/>
        <w:rPr>
          <w:i w:val="0"/>
        </w:rPr>
      </w:pPr>
      <w:r w:rsidRPr="00E86D6F">
        <w:rPr>
          <w:i w:val="0"/>
        </w:rPr>
        <w:t xml:space="preserve"> Odbiór materiałów powinien być dokonany bezpośrednio po ich dostarczeniu na budowę. Odbiór materiałów powinien obejmować sprawdzenie ich właściwości technicznych zgodnie z wymaganiami odpowiednich norm przedmiotowych, aprobat technicznych, dokumentacji i innych dokumentów odniesienia. Jakość materiałów musi być potwierdzona właściwymi dokumentami dopuszczającymi materiały do obrotu i stosowania w budownictwie, którymi są:  </w:t>
      </w:r>
    </w:p>
    <w:p w:rsidR="00DD3896" w:rsidRPr="00E86D6F" w:rsidRDefault="00E86D6F">
      <w:pPr>
        <w:numPr>
          <w:ilvl w:val="0"/>
          <w:numId w:val="35"/>
        </w:numPr>
        <w:ind w:right="1"/>
        <w:rPr>
          <w:i w:val="0"/>
        </w:rPr>
      </w:pPr>
      <w:r w:rsidRPr="00E86D6F">
        <w:rPr>
          <w:i w:val="0"/>
        </w:rPr>
        <w:t xml:space="preserve">certyfikat na znak bezpieczeństwa, </w:t>
      </w:r>
    </w:p>
    <w:p w:rsidR="00DD3896" w:rsidRPr="00E86D6F" w:rsidRDefault="00E86D6F">
      <w:pPr>
        <w:numPr>
          <w:ilvl w:val="0"/>
          <w:numId w:val="35"/>
        </w:numPr>
        <w:ind w:right="1"/>
        <w:rPr>
          <w:i w:val="0"/>
        </w:rPr>
      </w:pPr>
      <w:r w:rsidRPr="00E86D6F">
        <w:rPr>
          <w:i w:val="0"/>
        </w:rPr>
        <w:t xml:space="preserve">certyfikat zgodności lub deklaracja zgodności z dokumentem odniesienia (PN, aprobata techniczna,  itp.).  </w:t>
      </w:r>
    </w:p>
    <w:p w:rsidR="005633E4" w:rsidRDefault="00E86D6F">
      <w:pPr>
        <w:ind w:left="-1" w:right="1"/>
        <w:rPr>
          <w:i w:val="0"/>
        </w:rPr>
      </w:pPr>
      <w:r w:rsidRPr="00E86D6F">
        <w:rPr>
          <w:i w:val="0"/>
        </w:rPr>
        <w:t xml:space="preserve"> Materiały dostarczone na budowę muszą być właściwie oznakowane, odpowiednio znakiem bezpieczeństwa, znakiem budowlanym lub znakiem zgodności z PN. Ponadto na materiałach lub opakowaniach muszą znajdować się inne informacje, w tym instrukcja określająca zakres stosowania i sposób stosowania. Szczególną uwagę należy zwrócić na termin przydatności. Sprawdzić należy typ, klasę, markę itp. dostarczonego materiału.  </w:t>
      </w:r>
    </w:p>
    <w:p w:rsidR="00DD3896" w:rsidRPr="00E86D6F" w:rsidRDefault="00E86D6F">
      <w:pPr>
        <w:ind w:left="-1" w:right="1"/>
        <w:rPr>
          <w:i w:val="0"/>
        </w:rPr>
      </w:pPr>
      <w:r w:rsidRPr="00E86D6F">
        <w:rPr>
          <w:i w:val="0"/>
          <w:u w:val="single" w:color="000000"/>
        </w:rPr>
        <w:t>Odbiory robót międzyoperacyjny</w:t>
      </w:r>
      <w:r w:rsidRPr="00E86D6F">
        <w:rPr>
          <w:i w:val="0"/>
        </w:rPr>
        <w:t xml:space="preserve"> </w:t>
      </w:r>
    </w:p>
    <w:p w:rsidR="00DD3896" w:rsidRPr="00E86D6F" w:rsidRDefault="00E86D6F">
      <w:pPr>
        <w:ind w:left="-1" w:right="1"/>
        <w:rPr>
          <w:i w:val="0"/>
        </w:rPr>
      </w:pPr>
      <w:r w:rsidRPr="00E86D6F">
        <w:rPr>
          <w:i w:val="0"/>
        </w:rPr>
        <w:t xml:space="preserve">Odbiór międzyoperacyjny powinien objąć swym zakresem instalację ciepłej wody prowadzoną w bruzdach ściennych. Powinien on być przeprowadzony przed zakryciem bruzd i wykonaniem izolacji.  </w:t>
      </w:r>
    </w:p>
    <w:p w:rsidR="00DD3896" w:rsidRPr="00E86D6F" w:rsidRDefault="00E86D6F">
      <w:pPr>
        <w:tabs>
          <w:tab w:val="center" w:pos="3054"/>
        </w:tabs>
        <w:ind w:left="-1" w:right="0" w:firstLine="0"/>
        <w:jc w:val="left"/>
        <w:rPr>
          <w:i w:val="0"/>
        </w:rPr>
      </w:pPr>
      <w:r w:rsidRPr="00E86D6F">
        <w:rPr>
          <w:i w:val="0"/>
        </w:rPr>
        <w:t xml:space="preserve"> </w:t>
      </w:r>
      <w:r w:rsidRPr="00E86D6F">
        <w:rPr>
          <w:i w:val="0"/>
        </w:rPr>
        <w:tab/>
        <w:t xml:space="preserve">Przy sprawdzaniu instalacji należy zwrócić uwagę na:  </w:t>
      </w:r>
    </w:p>
    <w:p w:rsidR="00DD3896" w:rsidRPr="00E86D6F" w:rsidRDefault="00E86D6F">
      <w:pPr>
        <w:numPr>
          <w:ilvl w:val="0"/>
          <w:numId w:val="35"/>
        </w:numPr>
        <w:ind w:right="1"/>
        <w:rPr>
          <w:i w:val="0"/>
        </w:rPr>
      </w:pPr>
      <w:r w:rsidRPr="00E86D6F">
        <w:rPr>
          <w:i w:val="0"/>
        </w:rPr>
        <w:t xml:space="preserve">przejścia przewodów przez ściany i stropy - umiejscowienie i wymiary otworów,  </w:t>
      </w:r>
    </w:p>
    <w:p w:rsidR="00DD3896" w:rsidRPr="00E86D6F" w:rsidRDefault="00E86D6F">
      <w:pPr>
        <w:numPr>
          <w:ilvl w:val="0"/>
          <w:numId w:val="35"/>
        </w:numPr>
        <w:ind w:right="1"/>
        <w:rPr>
          <w:i w:val="0"/>
        </w:rPr>
      </w:pPr>
      <w:r w:rsidRPr="00E86D6F">
        <w:rPr>
          <w:i w:val="0"/>
        </w:rPr>
        <w:t xml:space="preserve">bruzdy w ścianach - wymiary, czystość bruzd, zgodność ich z pionami i zgodność z kierunkiem w przypadku minimalnych spadków odcinków poziomych.  </w:t>
      </w:r>
    </w:p>
    <w:p w:rsidR="00DD3896" w:rsidRPr="00E86D6F" w:rsidRDefault="00E86D6F">
      <w:pPr>
        <w:ind w:left="-1" w:right="1"/>
        <w:rPr>
          <w:i w:val="0"/>
        </w:rPr>
      </w:pPr>
      <w:r w:rsidRPr="00E86D6F">
        <w:rPr>
          <w:i w:val="0"/>
        </w:rPr>
        <w:t xml:space="preserve">Na żądanie inspektora nadzoru może być przeprowadzone badanie prawidłowości połączeń rur oraz armatury. Do badań należy wybrać losowo 3% połączeń, które dla kontroli należy rozebrać; w przypadku stwierdzenia choćby jednego wadliwie wykonanego połączenia wybiera się losowo następne 3% połączeń. Stwierdzenie wadliwości w drugiej partii wybranych połączeń jest podstawą do podjęcia decyzji powtórnego wykonania wszystkich połączeń.  </w:t>
      </w:r>
    </w:p>
    <w:p w:rsidR="00DD3896" w:rsidRPr="00E86D6F" w:rsidRDefault="00E86D6F">
      <w:pPr>
        <w:ind w:left="-1" w:right="1"/>
        <w:rPr>
          <w:i w:val="0"/>
        </w:rPr>
      </w:pPr>
      <w:r w:rsidRPr="00E86D6F">
        <w:rPr>
          <w:i w:val="0"/>
        </w:rPr>
        <w:t xml:space="preserve">Badanie szczelności instalacji wodociągowej należy wykonać przy uwzględnieniu następujących  uwag:  </w:t>
      </w:r>
    </w:p>
    <w:p w:rsidR="00DD3896" w:rsidRPr="00E86D6F" w:rsidRDefault="00E86D6F">
      <w:pPr>
        <w:numPr>
          <w:ilvl w:val="0"/>
          <w:numId w:val="35"/>
        </w:numPr>
        <w:ind w:right="1"/>
        <w:rPr>
          <w:i w:val="0"/>
        </w:rPr>
      </w:pPr>
      <w:r w:rsidRPr="00E86D6F">
        <w:rPr>
          <w:i w:val="0"/>
        </w:rPr>
        <w:t xml:space="preserve">Badania szczelności urządzeń należy wykonywać w temperaturze powietrza wewnętrznego powyżej 0°C.  - Badaną instalację po zakorkowaniu otworów należy napełnić woda wodociągową lub z innego źródła, dokładnie odpowietrzając urządzenie. Po napełnieniu należy przeprowadzić kontrolę całego urządzenia, zwracając szczególną uwagę czy połączenia przewodów i armatury są szczelne.  </w:t>
      </w:r>
    </w:p>
    <w:p w:rsidR="00DD3896" w:rsidRPr="00E86D6F" w:rsidRDefault="00E86D6F">
      <w:pPr>
        <w:numPr>
          <w:ilvl w:val="0"/>
          <w:numId w:val="35"/>
        </w:numPr>
        <w:ind w:right="1"/>
        <w:rPr>
          <w:i w:val="0"/>
        </w:rPr>
      </w:pPr>
      <w:r w:rsidRPr="00E86D6F">
        <w:rPr>
          <w:i w:val="0"/>
        </w:rPr>
        <w:t xml:space="preserve">Po stwierdzeniu szczelności należy urządzenie poddać próbie podwyższonego ciśnienia za pomocą ręcznej pompki lub ruchomego agregatu pompowego, przystosowanego do wykonywania prób ciśnieniowych. Instalacja wodociągowa przy ciśnieniu próbnym równym 1,5 krotnej wartości ciśnienia roboczego, lecz nie mniejszym niż 0,9 </w:t>
      </w:r>
      <w:proofErr w:type="spellStart"/>
      <w:r w:rsidRPr="00E86D6F">
        <w:rPr>
          <w:i w:val="0"/>
        </w:rPr>
        <w:t>MPa</w:t>
      </w:r>
      <w:proofErr w:type="spellEnd"/>
      <w:r w:rsidRPr="00E86D6F">
        <w:rPr>
          <w:i w:val="0"/>
        </w:rPr>
        <w:t xml:space="preserve"> nie powinna wykazywać przecieków na przewodach, armaturze przelotowo – regulacyjnej i połączeniach.  </w:t>
      </w:r>
    </w:p>
    <w:p w:rsidR="00DD3896" w:rsidRPr="00E86D6F" w:rsidRDefault="00E86D6F">
      <w:pPr>
        <w:numPr>
          <w:ilvl w:val="0"/>
          <w:numId w:val="35"/>
        </w:numPr>
        <w:ind w:right="1"/>
        <w:rPr>
          <w:i w:val="0"/>
        </w:rPr>
      </w:pPr>
      <w:r w:rsidRPr="00E86D6F">
        <w:rPr>
          <w:i w:val="0"/>
        </w:rPr>
        <w:t xml:space="preserve">Instalację uważa się za szczelną, jeżeli manometr w ciągu 20 min nie wykazuje spadku ciśnienia.  - Badanie instalacji ciepłej wody należy wykonać dwukrotnie: raz napełniając instalacje wodą zimna, drugi raz woda o temperaturze 55°C. Podczas drugiej próby należy sprawdzić zachowanie się wydłużek, punktów stałych i przesuwnych. Próbę szczelności na gorąco przeprowadzamy na ciśnienie wodociągowe. Z odbioru należy spisać protokół stwierdzający jakość wykonania oraz przydatność robót i elementów do prawidłowego wykonania montażu; protokół podpisuje kierownik robót instalacyjnych przy udziale majstra i brygadzisty oraz inspektora nadzoru technicznego.  </w:t>
      </w:r>
    </w:p>
    <w:p w:rsidR="00DD3896" w:rsidRPr="00E86D6F" w:rsidRDefault="00E86D6F">
      <w:pPr>
        <w:spacing w:line="264" w:lineRule="auto"/>
        <w:ind w:left="-5" w:right="6677" w:hanging="10"/>
        <w:jc w:val="left"/>
        <w:rPr>
          <w:i w:val="0"/>
        </w:rPr>
      </w:pPr>
      <w:r w:rsidRPr="00E86D6F">
        <w:rPr>
          <w:i w:val="0"/>
          <w:u w:val="single" w:color="000000"/>
        </w:rPr>
        <w:t xml:space="preserve">Odbiory końcowe. </w:t>
      </w:r>
      <w:r w:rsidRPr="00E86D6F">
        <w:rPr>
          <w:i w:val="0"/>
        </w:rPr>
        <w:t xml:space="preserve"> </w:t>
      </w:r>
    </w:p>
    <w:p w:rsidR="00DD3896" w:rsidRPr="00E86D6F" w:rsidRDefault="00E86D6F">
      <w:pPr>
        <w:ind w:left="-1" w:right="1"/>
        <w:rPr>
          <w:i w:val="0"/>
        </w:rPr>
      </w:pPr>
      <w:r w:rsidRPr="00E86D6F">
        <w:rPr>
          <w:i w:val="0"/>
        </w:rPr>
        <w:lastRenderedPageBreak/>
        <w:t xml:space="preserve">Przed przystąpieniem do odbioru końcowego należy dokonać regulacji wstępnej instalacji.  Należy to wykonać w następujący sposób: </w:t>
      </w:r>
    </w:p>
    <w:p w:rsidR="00DD3896" w:rsidRPr="00E86D6F" w:rsidRDefault="00E86D6F">
      <w:pPr>
        <w:numPr>
          <w:ilvl w:val="0"/>
          <w:numId w:val="35"/>
        </w:numPr>
        <w:ind w:right="1"/>
        <w:rPr>
          <w:i w:val="0"/>
        </w:rPr>
      </w:pPr>
      <w:r w:rsidRPr="00E86D6F">
        <w:rPr>
          <w:i w:val="0"/>
        </w:rPr>
        <w:t xml:space="preserve">Przed przystąpieniem do właściwych czynności regulacyjnych należy urządzenie kilkakrotnie przepłukać czystą wodą (najlepiej wodą pitną), aż do stwierdzenia wypływu nie zanieczyszczonej wody </w:t>
      </w:r>
      <w:proofErr w:type="spellStart"/>
      <w:r w:rsidRPr="00E86D6F">
        <w:rPr>
          <w:i w:val="0"/>
        </w:rPr>
        <w:t>płucznej</w:t>
      </w:r>
      <w:proofErr w:type="spellEnd"/>
      <w:r w:rsidRPr="00E86D6F">
        <w:rPr>
          <w:i w:val="0"/>
        </w:rPr>
        <w:t xml:space="preserve">.  - Regulację rozpływu wody ciepłej w poszczególnych obiegach urządzeń należy wykonać przy użyciu kryz dławiących lub innych elementów regulujących.  </w:t>
      </w:r>
    </w:p>
    <w:p w:rsidR="00DD3896" w:rsidRPr="00E86D6F" w:rsidRDefault="00E86D6F">
      <w:pPr>
        <w:numPr>
          <w:ilvl w:val="0"/>
          <w:numId w:val="35"/>
        </w:numPr>
        <w:ind w:right="1"/>
        <w:rPr>
          <w:i w:val="0"/>
        </w:rPr>
      </w:pPr>
      <w:r w:rsidRPr="00E86D6F">
        <w:rPr>
          <w:i w:val="0"/>
        </w:rPr>
        <w:t xml:space="preserve">Pomiar temperatury ciepłej wody w poszczególnych punktach poboru wody należy przeprowadzić termometrami rtęciowymi z podziałką 1°C.  </w:t>
      </w:r>
    </w:p>
    <w:p w:rsidR="00DD3896" w:rsidRPr="00E86D6F" w:rsidRDefault="00E86D6F">
      <w:pPr>
        <w:numPr>
          <w:ilvl w:val="0"/>
          <w:numId w:val="35"/>
        </w:numPr>
        <w:ind w:right="1"/>
        <w:rPr>
          <w:i w:val="0"/>
        </w:rPr>
      </w:pPr>
      <w:r w:rsidRPr="00E86D6F">
        <w:rPr>
          <w:i w:val="0"/>
        </w:rPr>
        <w:t xml:space="preserve">Urządzenie ciepłej wody można uznać za wyregulowane, jeżeli z każdego punktu poboru płynie woda o temperaturze 50°C, z odchyłką ±5°C. Pomiaru temperatury wody należy dokonać po 3 minutach od otwarcia zaworu czerpalnego.  </w:t>
      </w:r>
    </w:p>
    <w:p w:rsidR="00DD3896" w:rsidRPr="00E86D6F" w:rsidRDefault="00E86D6F">
      <w:pPr>
        <w:numPr>
          <w:ilvl w:val="0"/>
          <w:numId w:val="35"/>
        </w:numPr>
        <w:ind w:right="1"/>
        <w:rPr>
          <w:i w:val="0"/>
        </w:rPr>
      </w:pPr>
      <w:r w:rsidRPr="00E86D6F">
        <w:rPr>
          <w:i w:val="0"/>
        </w:rPr>
        <w:t xml:space="preserve">Po dokonaniu czynności związanych z regulacją montażową należy dokonać odpowiedniego wpisu do dziennika budowy; treść tego wpisu powinna być poświadczona przez przedstawiciela nadzoru inwestorskiego.  </w:t>
      </w:r>
    </w:p>
    <w:p w:rsidR="00DD3896" w:rsidRPr="00E86D6F" w:rsidRDefault="00E86D6F">
      <w:pPr>
        <w:ind w:left="-1" w:right="1"/>
        <w:rPr>
          <w:i w:val="0"/>
        </w:rPr>
      </w:pPr>
      <w:r w:rsidRPr="00E86D6F">
        <w:rPr>
          <w:i w:val="0"/>
        </w:rPr>
        <w:t xml:space="preserve"> Po zakończeniu regulacji należy w ramach odbioru obiektu dokonać komisyjnego odbioru końcowego. W skład komisji wchodzi kierownik robót montażowych oraz przedstawiciele generalnego wykonawcy, inwestora i użytkownika.  </w:t>
      </w:r>
    </w:p>
    <w:p w:rsidR="00DD3896" w:rsidRPr="00E86D6F" w:rsidRDefault="00E86D6F">
      <w:pPr>
        <w:tabs>
          <w:tab w:val="center" w:pos="2864"/>
        </w:tabs>
        <w:ind w:left="-1" w:right="0" w:firstLine="0"/>
        <w:jc w:val="left"/>
        <w:rPr>
          <w:i w:val="0"/>
        </w:rPr>
      </w:pPr>
      <w:r w:rsidRPr="00E86D6F">
        <w:rPr>
          <w:i w:val="0"/>
        </w:rPr>
        <w:t xml:space="preserve"> </w:t>
      </w:r>
      <w:r w:rsidRPr="00E86D6F">
        <w:rPr>
          <w:i w:val="0"/>
        </w:rPr>
        <w:tab/>
        <w:t xml:space="preserve">W ramach odbioru końcowego należy sprawdzić:  </w:t>
      </w:r>
    </w:p>
    <w:p w:rsidR="00DD3896" w:rsidRPr="00E86D6F" w:rsidRDefault="00E86D6F">
      <w:pPr>
        <w:numPr>
          <w:ilvl w:val="0"/>
          <w:numId w:val="35"/>
        </w:numPr>
        <w:ind w:right="1"/>
        <w:rPr>
          <w:i w:val="0"/>
        </w:rPr>
      </w:pPr>
      <w:r w:rsidRPr="00E86D6F">
        <w:rPr>
          <w:i w:val="0"/>
        </w:rPr>
        <w:t xml:space="preserve">czy użyto właściwych materiałów i elementów,  </w:t>
      </w:r>
    </w:p>
    <w:p w:rsidR="00DD3896" w:rsidRPr="00E86D6F" w:rsidRDefault="00E86D6F">
      <w:pPr>
        <w:numPr>
          <w:ilvl w:val="0"/>
          <w:numId w:val="35"/>
        </w:numPr>
        <w:ind w:right="1"/>
        <w:rPr>
          <w:i w:val="0"/>
        </w:rPr>
      </w:pPr>
      <w:r w:rsidRPr="00E86D6F">
        <w:rPr>
          <w:i w:val="0"/>
        </w:rPr>
        <w:t xml:space="preserve">prawidłowość wykonania połączeń,  </w:t>
      </w:r>
    </w:p>
    <w:p w:rsidR="00DD3896" w:rsidRPr="00E86D6F" w:rsidRDefault="00E86D6F">
      <w:pPr>
        <w:numPr>
          <w:ilvl w:val="0"/>
          <w:numId w:val="35"/>
        </w:numPr>
        <w:ind w:right="1"/>
        <w:rPr>
          <w:i w:val="0"/>
        </w:rPr>
      </w:pPr>
      <w:r w:rsidRPr="00E86D6F">
        <w:rPr>
          <w:i w:val="0"/>
        </w:rPr>
        <w:t xml:space="preserve">prawidłowość ustawienia armatury,  </w:t>
      </w:r>
    </w:p>
    <w:p w:rsidR="00DD3896" w:rsidRPr="00E86D6F" w:rsidRDefault="00E86D6F">
      <w:pPr>
        <w:numPr>
          <w:ilvl w:val="0"/>
          <w:numId w:val="35"/>
        </w:numPr>
        <w:ind w:right="1"/>
        <w:rPr>
          <w:i w:val="0"/>
        </w:rPr>
      </w:pPr>
      <w:r w:rsidRPr="00E86D6F">
        <w:rPr>
          <w:i w:val="0"/>
        </w:rPr>
        <w:t xml:space="preserve">prawidłowość przeprowadzenia wstępnej regulacji,  - wykonanie instalacji z dokumentacją techniczną.  </w:t>
      </w:r>
    </w:p>
    <w:p w:rsidR="00DD3896" w:rsidRPr="00E86D6F" w:rsidRDefault="00E86D6F">
      <w:pPr>
        <w:ind w:left="-1" w:right="1"/>
        <w:rPr>
          <w:i w:val="0"/>
        </w:rPr>
      </w:pPr>
      <w:r w:rsidRPr="00E86D6F">
        <w:rPr>
          <w:i w:val="0"/>
        </w:rPr>
        <w:t xml:space="preserve">Przy odbiorze końcowym urządzeń instalacji i regulacji urządzeń ciepłej wody należy przedłożyć:  - dokumentację techniczną z naniesionymi ewentualnymi zmianami i uzupełnieniami dokonanymi w czasie budowy,  </w:t>
      </w:r>
    </w:p>
    <w:p w:rsidR="00DD3896" w:rsidRPr="00E86D6F" w:rsidRDefault="00E86D6F">
      <w:pPr>
        <w:numPr>
          <w:ilvl w:val="0"/>
          <w:numId w:val="35"/>
        </w:numPr>
        <w:ind w:right="1"/>
        <w:rPr>
          <w:i w:val="0"/>
        </w:rPr>
      </w:pPr>
      <w:r w:rsidRPr="00E86D6F">
        <w:rPr>
          <w:i w:val="0"/>
        </w:rPr>
        <w:t xml:space="preserve">dziennik budowy i książkę obmiarów,  </w:t>
      </w:r>
    </w:p>
    <w:p w:rsidR="00DD3896" w:rsidRPr="00E86D6F" w:rsidRDefault="00E86D6F">
      <w:pPr>
        <w:numPr>
          <w:ilvl w:val="0"/>
          <w:numId w:val="35"/>
        </w:numPr>
        <w:ind w:right="1"/>
        <w:rPr>
          <w:i w:val="0"/>
        </w:rPr>
      </w:pPr>
      <w:r w:rsidRPr="00E86D6F">
        <w:rPr>
          <w:i w:val="0"/>
        </w:rPr>
        <w:t xml:space="preserve">protokoły odbiorów częściowych na roboty zanikające,  </w:t>
      </w:r>
    </w:p>
    <w:p w:rsidR="00DD3896" w:rsidRPr="00E86D6F" w:rsidRDefault="00E86D6F">
      <w:pPr>
        <w:numPr>
          <w:ilvl w:val="0"/>
          <w:numId w:val="35"/>
        </w:numPr>
        <w:ind w:right="1"/>
        <w:rPr>
          <w:i w:val="0"/>
        </w:rPr>
      </w:pPr>
      <w:r w:rsidRPr="00E86D6F">
        <w:rPr>
          <w:i w:val="0"/>
        </w:rPr>
        <w:t xml:space="preserve">protokoły wykonanych prób i badań,  </w:t>
      </w:r>
    </w:p>
    <w:p w:rsidR="00DD3896" w:rsidRPr="00E86D6F" w:rsidRDefault="00E86D6F">
      <w:pPr>
        <w:numPr>
          <w:ilvl w:val="0"/>
          <w:numId w:val="35"/>
        </w:numPr>
        <w:spacing w:after="4" w:line="266" w:lineRule="auto"/>
        <w:ind w:right="1"/>
        <w:rPr>
          <w:i w:val="0"/>
        </w:rPr>
      </w:pPr>
      <w:r w:rsidRPr="00E86D6F">
        <w:rPr>
          <w:i w:val="0"/>
        </w:rPr>
        <w:t xml:space="preserve">świadectwa jakości, wydane przez dostawców urządzeń i materiałów podlegających odbiorom technicznym, a także niezbędne decyzje o dopuszczeniu do stosowania w budownictwie,  - instrukcje obsługi.  </w:t>
      </w:r>
    </w:p>
    <w:p w:rsidR="00DD3896" w:rsidRPr="00E86D6F" w:rsidRDefault="00E86D6F">
      <w:pPr>
        <w:numPr>
          <w:ilvl w:val="1"/>
          <w:numId w:val="35"/>
        </w:numPr>
        <w:spacing w:after="131"/>
        <w:ind w:right="1"/>
        <w:rPr>
          <w:i w:val="0"/>
        </w:rPr>
      </w:pPr>
      <w:r w:rsidRPr="00E86D6F">
        <w:rPr>
          <w:i w:val="0"/>
        </w:rPr>
        <w:t>każdego odbioru i próby ma być sporządzony protokół, który jest ewidencjonowany i przechowywany wraz z dokumentacją budowy. Odbiór końcowy dokonywany jest między innymi na podstawie protokołów odbiorów częściowych elementów zanikających lub ulegających zakryciu oraz prób.</w:t>
      </w:r>
      <w:r w:rsidRPr="00E86D6F">
        <w:rPr>
          <w:b/>
          <w:i w:val="0"/>
        </w:rPr>
        <w:t xml:space="preserve"> </w:t>
      </w:r>
    </w:p>
    <w:p w:rsidR="00DD3896" w:rsidRPr="00E86D6F" w:rsidRDefault="00E86D6F">
      <w:pPr>
        <w:spacing w:after="9" w:line="263" w:lineRule="auto"/>
        <w:ind w:left="9" w:right="2612" w:hanging="10"/>
        <w:jc w:val="left"/>
        <w:rPr>
          <w:i w:val="0"/>
        </w:rPr>
      </w:pPr>
      <w:r w:rsidRPr="00E86D6F">
        <w:rPr>
          <w:b/>
          <w:i w:val="0"/>
        </w:rPr>
        <w:t>6.2.2.3 Wewnętrzna instalacja kanalizacji sanitarnej i deszczowej</w:t>
      </w:r>
      <w:r w:rsidRPr="00E86D6F">
        <w:rPr>
          <w:i w:val="0"/>
        </w:rPr>
        <w:t xml:space="preserve">  </w:t>
      </w:r>
      <w:r w:rsidRPr="00E86D6F">
        <w:rPr>
          <w:i w:val="0"/>
        </w:rPr>
        <w:tab/>
        <w:t xml:space="preserve">Odbiory robót dotyczą wszystkich pozycji z przedmiaru. </w:t>
      </w:r>
    </w:p>
    <w:p w:rsidR="00DD3896" w:rsidRPr="00E86D6F" w:rsidRDefault="00E86D6F">
      <w:pPr>
        <w:spacing w:line="264" w:lineRule="auto"/>
        <w:ind w:left="-5" w:right="6677" w:hanging="10"/>
        <w:jc w:val="left"/>
        <w:rPr>
          <w:i w:val="0"/>
        </w:rPr>
      </w:pPr>
      <w:r w:rsidRPr="00E86D6F">
        <w:rPr>
          <w:i w:val="0"/>
          <w:u w:val="single" w:color="000000"/>
        </w:rPr>
        <w:t xml:space="preserve">Odbiór materiałów. </w:t>
      </w:r>
      <w:r w:rsidRPr="00E86D6F">
        <w:rPr>
          <w:i w:val="0"/>
        </w:rPr>
        <w:t xml:space="preserve"> </w:t>
      </w:r>
    </w:p>
    <w:p w:rsidR="00DD3896" w:rsidRPr="00E86D6F" w:rsidRDefault="00E86D6F">
      <w:pPr>
        <w:ind w:left="-1" w:right="1"/>
        <w:rPr>
          <w:i w:val="0"/>
        </w:rPr>
      </w:pPr>
      <w:r w:rsidRPr="00E86D6F">
        <w:rPr>
          <w:i w:val="0"/>
        </w:rPr>
        <w:t xml:space="preserve">Odbiór materiałów powinien być dokonany bezpośrednio po ich dostarczeniu na budowę. Odbiór materiałów powinien obejmować sprawdzenie ich właściwości technicznych zgodnie z wymaganiami odpowiednich norm przedmiotowych, aprobat technicznych, dokumentacji i innych dokumentów odniesienia. Jakość materiałów musi być potwierdzona właściwymi dokumentami dopuszczającymi materiały do obrotu i stosowania w budownictwie, którymi są:  - certyfikat na znak bezpieczeństwa,  </w:t>
      </w:r>
    </w:p>
    <w:p w:rsidR="00DD3896" w:rsidRPr="00E86D6F" w:rsidRDefault="00E86D6F">
      <w:pPr>
        <w:numPr>
          <w:ilvl w:val="0"/>
          <w:numId w:val="35"/>
        </w:numPr>
        <w:ind w:right="1"/>
        <w:rPr>
          <w:i w:val="0"/>
        </w:rPr>
      </w:pPr>
      <w:r w:rsidRPr="00E86D6F">
        <w:rPr>
          <w:i w:val="0"/>
        </w:rPr>
        <w:t xml:space="preserve">certyfikat zgodności lub deklaracja zgodności z dokumentem odniesienia (PN, aprobata techniczna,  itp.).  </w:t>
      </w:r>
    </w:p>
    <w:p w:rsidR="00DD3896" w:rsidRPr="00E86D6F" w:rsidRDefault="00E86D6F">
      <w:pPr>
        <w:ind w:left="-1" w:right="1"/>
        <w:rPr>
          <w:i w:val="0"/>
        </w:rPr>
      </w:pPr>
      <w:r w:rsidRPr="00E86D6F">
        <w:rPr>
          <w:i w:val="0"/>
        </w:rPr>
        <w:t xml:space="preserve">Materiały dostarczone na budowę muszą być właściwie oznakowane, odpowiednio znakiem bezpieczeństwa, znakiem budowlanym lub znakiem zgodności z PN. Ponadto na materiałach lub opakowaniach muszą znajdować się inne informacje, w tym instrukcja określająca zakres stosowania i sposób stosowania. Szczególną uwagę należy zwrócić na termin przydatności. Sprawdzić należy typ, klasę, markę itp. dostarczonego materiału. </w:t>
      </w:r>
    </w:p>
    <w:p w:rsidR="00DD3896" w:rsidRPr="00E86D6F" w:rsidRDefault="00E86D6F">
      <w:pPr>
        <w:spacing w:line="264" w:lineRule="auto"/>
        <w:ind w:left="-5" w:right="6677" w:hanging="10"/>
        <w:jc w:val="left"/>
        <w:rPr>
          <w:i w:val="0"/>
        </w:rPr>
      </w:pPr>
      <w:r w:rsidRPr="00E86D6F">
        <w:rPr>
          <w:i w:val="0"/>
          <w:u w:val="single" w:color="000000"/>
        </w:rPr>
        <w:t xml:space="preserve">Odbiory robót zanikających . </w:t>
      </w:r>
      <w:r w:rsidRPr="00E86D6F">
        <w:rPr>
          <w:i w:val="0"/>
        </w:rPr>
        <w:t xml:space="preserve"> </w:t>
      </w:r>
    </w:p>
    <w:p w:rsidR="00DD3896" w:rsidRPr="00E86D6F" w:rsidRDefault="00E86D6F">
      <w:pPr>
        <w:ind w:left="-1" w:right="1"/>
        <w:rPr>
          <w:i w:val="0"/>
        </w:rPr>
      </w:pPr>
      <w:r w:rsidRPr="00E86D6F">
        <w:rPr>
          <w:i w:val="0"/>
        </w:rPr>
        <w:t xml:space="preserve">Odbiór robót zanikających powinien objąć swym zakresem instalację kanalizacyjną prowadzoną pod posadzką. Powinien on być przeprowadzony przed położeniem posadzki. Odbiór robót zanikających powinien obejmować:  </w:t>
      </w:r>
    </w:p>
    <w:p w:rsidR="00DD3896" w:rsidRPr="00E86D6F" w:rsidRDefault="00E86D6F">
      <w:pPr>
        <w:numPr>
          <w:ilvl w:val="0"/>
          <w:numId w:val="35"/>
        </w:numPr>
        <w:ind w:right="1"/>
        <w:rPr>
          <w:i w:val="0"/>
        </w:rPr>
      </w:pPr>
      <w:r w:rsidRPr="00E86D6F">
        <w:rPr>
          <w:i w:val="0"/>
        </w:rPr>
        <w:t xml:space="preserve">sprawdzenie zgodności wykonania z projektem technicznym,  </w:t>
      </w:r>
    </w:p>
    <w:p w:rsidR="00DD3896" w:rsidRPr="00E86D6F" w:rsidRDefault="00E86D6F">
      <w:pPr>
        <w:numPr>
          <w:ilvl w:val="0"/>
          <w:numId w:val="35"/>
        </w:numPr>
        <w:ind w:right="1"/>
        <w:rPr>
          <w:i w:val="0"/>
        </w:rPr>
      </w:pPr>
      <w:r w:rsidRPr="00E86D6F">
        <w:rPr>
          <w:i w:val="0"/>
        </w:rPr>
        <w:t xml:space="preserve">sprawdzenie użycia właściwych materiałów,  </w:t>
      </w:r>
    </w:p>
    <w:p w:rsidR="00DD3896" w:rsidRPr="00E86D6F" w:rsidRDefault="00E86D6F">
      <w:pPr>
        <w:numPr>
          <w:ilvl w:val="0"/>
          <w:numId w:val="35"/>
        </w:numPr>
        <w:ind w:right="1"/>
        <w:rPr>
          <w:i w:val="0"/>
        </w:rPr>
      </w:pPr>
      <w:r w:rsidRPr="00E86D6F">
        <w:rPr>
          <w:i w:val="0"/>
        </w:rPr>
        <w:t xml:space="preserve">sprawdzenie prawidłowości zamocowań,  </w:t>
      </w:r>
    </w:p>
    <w:p w:rsidR="00DD3896" w:rsidRPr="00E86D6F" w:rsidRDefault="00E86D6F">
      <w:pPr>
        <w:numPr>
          <w:ilvl w:val="0"/>
          <w:numId w:val="35"/>
        </w:numPr>
        <w:ind w:right="1"/>
        <w:rPr>
          <w:i w:val="0"/>
        </w:rPr>
      </w:pPr>
      <w:r w:rsidRPr="00E86D6F">
        <w:rPr>
          <w:i w:val="0"/>
        </w:rPr>
        <w:lastRenderedPageBreak/>
        <w:t xml:space="preserve">sprawdzenie zgodności z wymaganiami określonymi w "Warunkach technicznych wykonania i odbioru robót budowlano - montażowych - Tom II Instalacje sanitarne i przemysłowe",  - badanie szczelności instalacji.  </w:t>
      </w:r>
    </w:p>
    <w:p w:rsidR="00DD3896" w:rsidRPr="00E86D6F" w:rsidRDefault="00E86D6F">
      <w:pPr>
        <w:tabs>
          <w:tab w:val="center" w:pos="3054"/>
        </w:tabs>
        <w:ind w:left="-1" w:right="0" w:firstLine="0"/>
        <w:jc w:val="left"/>
        <w:rPr>
          <w:i w:val="0"/>
        </w:rPr>
      </w:pPr>
      <w:r w:rsidRPr="00E86D6F">
        <w:rPr>
          <w:i w:val="0"/>
        </w:rPr>
        <w:t xml:space="preserve"> </w:t>
      </w:r>
      <w:r w:rsidRPr="00E86D6F">
        <w:rPr>
          <w:i w:val="0"/>
        </w:rPr>
        <w:tab/>
        <w:t xml:space="preserve">Przy sprawdzaniu instalacji należy zwrócić uwagę na:  </w:t>
      </w:r>
    </w:p>
    <w:p w:rsidR="005633E4" w:rsidRDefault="00E86D6F">
      <w:pPr>
        <w:numPr>
          <w:ilvl w:val="0"/>
          <w:numId w:val="35"/>
        </w:numPr>
        <w:ind w:right="1"/>
        <w:rPr>
          <w:i w:val="0"/>
        </w:rPr>
      </w:pPr>
      <w:r w:rsidRPr="00E86D6F">
        <w:rPr>
          <w:i w:val="0"/>
        </w:rPr>
        <w:t xml:space="preserve">przebieg tras kanalizacyjnych,  </w:t>
      </w:r>
    </w:p>
    <w:p w:rsidR="00DD3896" w:rsidRPr="00E86D6F" w:rsidRDefault="00E86D6F">
      <w:pPr>
        <w:numPr>
          <w:ilvl w:val="0"/>
          <w:numId w:val="35"/>
        </w:numPr>
        <w:ind w:right="1"/>
        <w:rPr>
          <w:i w:val="0"/>
        </w:rPr>
      </w:pPr>
      <w:r w:rsidRPr="00E86D6F">
        <w:rPr>
          <w:i w:val="0"/>
        </w:rPr>
        <w:t xml:space="preserve">szczelność połączeń kanalizacyjnych,  </w:t>
      </w:r>
    </w:p>
    <w:p w:rsidR="00DD3896" w:rsidRPr="00E86D6F" w:rsidRDefault="00E86D6F">
      <w:pPr>
        <w:numPr>
          <w:ilvl w:val="0"/>
          <w:numId w:val="35"/>
        </w:numPr>
        <w:ind w:right="1"/>
        <w:rPr>
          <w:i w:val="0"/>
        </w:rPr>
      </w:pPr>
      <w:r w:rsidRPr="00E86D6F">
        <w:rPr>
          <w:i w:val="0"/>
        </w:rPr>
        <w:t xml:space="preserve">sposób prowadzenia przewodów,  </w:t>
      </w:r>
    </w:p>
    <w:p w:rsidR="00DD3896" w:rsidRPr="00E86D6F" w:rsidRDefault="00E86D6F">
      <w:pPr>
        <w:numPr>
          <w:ilvl w:val="0"/>
          <w:numId w:val="35"/>
        </w:numPr>
        <w:ind w:right="1"/>
        <w:rPr>
          <w:i w:val="0"/>
        </w:rPr>
      </w:pPr>
      <w:r w:rsidRPr="00E86D6F">
        <w:rPr>
          <w:i w:val="0"/>
        </w:rPr>
        <w:t xml:space="preserve">lokalizacja podejść pod przybory sanitarne.  </w:t>
      </w:r>
    </w:p>
    <w:p w:rsidR="00DD3896" w:rsidRPr="00E86D6F" w:rsidRDefault="00E86D6F">
      <w:pPr>
        <w:ind w:left="-1" w:right="1"/>
        <w:rPr>
          <w:i w:val="0"/>
        </w:rPr>
      </w:pPr>
      <w:r w:rsidRPr="00E86D6F">
        <w:rPr>
          <w:i w:val="0"/>
        </w:rPr>
        <w:t xml:space="preserve">Na żądanie inspektora nadzoru może być przeprowadzone badanie prawidłowości połączeń rur. Do badań należy wybrać losowo 3% połączeń, które dla kontroli należy rozebrać; w przypadku </w:t>
      </w:r>
    </w:p>
    <w:p w:rsidR="00DD3896" w:rsidRPr="00E86D6F" w:rsidRDefault="00E86D6F">
      <w:pPr>
        <w:ind w:left="-1" w:right="1"/>
        <w:rPr>
          <w:i w:val="0"/>
        </w:rPr>
      </w:pPr>
      <w:r w:rsidRPr="00E86D6F">
        <w:rPr>
          <w:i w:val="0"/>
        </w:rPr>
        <w:t xml:space="preserve">stwierdzenia choćby jednego wadliwie wykonanego połączenia wybiera się losowo następne 3% połączeń. Stwierdzenie wadliwości w drugiej partii wybranych połączeń jest podstawą do podjęcia decyzji powtórnego wykonania wszystkich połączeń.  </w:t>
      </w:r>
    </w:p>
    <w:p w:rsidR="00DD3896" w:rsidRPr="00E86D6F" w:rsidRDefault="00E86D6F">
      <w:pPr>
        <w:ind w:left="-1" w:right="1"/>
        <w:rPr>
          <w:i w:val="0"/>
        </w:rPr>
      </w:pPr>
      <w:r w:rsidRPr="00E86D6F">
        <w:rPr>
          <w:i w:val="0"/>
        </w:rPr>
        <w:t xml:space="preserve">Badanie szczelności instalacji kanalizacyjnej należy wykonać poddając sprawdzeniu przewody odpływowe (poziomy) odprowadzające ścieki bytowo-gospodarcze pod posadzkami poprzez oględziny po napełnieniu wodą powyżej kolana łączącego pion z poziomem. Z odbioru międzyoperacyjnego należy spisać protokół stwierdzający jakość wykonania oraz przydatność robót i elementów do prawidłowego wykonania montażu; protokół podpisuje kierownik robót instalacyjnych przy udziale majstra i brygadzisty oraz inspektora nadzoru technicznego.  </w:t>
      </w:r>
    </w:p>
    <w:p w:rsidR="00DD3896" w:rsidRPr="00E86D6F" w:rsidRDefault="00E86D6F">
      <w:pPr>
        <w:spacing w:line="264" w:lineRule="auto"/>
        <w:ind w:left="-5" w:right="6677" w:hanging="10"/>
        <w:jc w:val="left"/>
        <w:rPr>
          <w:i w:val="0"/>
        </w:rPr>
      </w:pPr>
      <w:r w:rsidRPr="00E86D6F">
        <w:rPr>
          <w:i w:val="0"/>
          <w:u w:val="single" w:color="000000"/>
        </w:rPr>
        <w:t xml:space="preserve">Odbiory końcowe. </w:t>
      </w:r>
      <w:r w:rsidRPr="00E86D6F">
        <w:rPr>
          <w:i w:val="0"/>
        </w:rPr>
        <w:t xml:space="preserve"> </w:t>
      </w:r>
    </w:p>
    <w:p w:rsidR="00DD3896" w:rsidRPr="00E86D6F" w:rsidRDefault="00E86D6F">
      <w:pPr>
        <w:ind w:left="-1" w:right="1"/>
        <w:rPr>
          <w:i w:val="0"/>
        </w:rPr>
      </w:pPr>
      <w:r w:rsidRPr="00E86D6F">
        <w:rPr>
          <w:i w:val="0"/>
        </w:rPr>
        <w:t xml:space="preserve">Przed przystąpieniem do odbioru końcowego należy instalację poddać badaniu na szczelność. Należy to wykonać w następujący sposób:  </w:t>
      </w:r>
    </w:p>
    <w:p w:rsidR="00DD3896" w:rsidRPr="00E86D6F" w:rsidRDefault="00E86D6F">
      <w:pPr>
        <w:numPr>
          <w:ilvl w:val="0"/>
          <w:numId w:val="36"/>
        </w:numPr>
        <w:ind w:right="1"/>
        <w:rPr>
          <w:i w:val="0"/>
        </w:rPr>
      </w:pPr>
      <w:r w:rsidRPr="00E86D6F">
        <w:rPr>
          <w:i w:val="0"/>
        </w:rPr>
        <w:t xml:space="preserve">podejścia i przewody spustowe (piony) kanalizacji ścieków bytowo-gospodarczych należy sprawdzić na szczelność w czasie swobodnego przepływu przez nie wody,  </w:t>
      </w:r>
    </w:p>
    <w:p w:rsidR="00DD3896" w:rsidRPr="00E86D6F" w:rsidRDefault="00E86D6F">
      <w:pPr>
        <w:numPr>
          <w:ilvl w:val="0"/>
          <w:numId w:val="36"/>
        </w:numPr>
        <w:ind w:right="1"/>
        <w:rPr>
          <w:i w:val="0"/>
        </w:rPr>
      </w:pPr>
      <w:r w:rsidRPr="00E86D6F">
        <w:rPr>
          <w:i w:val="0"/>
        </w:rPr>
        <w:t xml:space="preserve">kanalizacyjne przewody odpływowe (poziomy) odprowadzające ścieki </w:t>
      </w:r>
      <w:proofErr w:type="spellStart"/>
      <w:r w:rsidRPr="00E86D6F">
        <w:rPr>
          <w:i w:val="0"/>
        </w:rPr>
        <w:t>bytowogospodarcze</w:t>
      </w:r>
      <w:proofErr w:type="spellEnd"/>
      <w:r w:rsidRPr="00E86D6F">
        <w:rPr>
          <w:i w:val="0"/>
        </w:rPr>
        <w:t xml:space="preserve"> sprawdza się na szczelność po napełnieniu wodą powyżej kolana łączącego pion z poziomem poprzez oględziny. </w:t>
      </w:r>
      <w:r w:rsidR="005633E4">
        <w:rPr>
          <w:i w:val="0"/>
        </w:rPr>
        <w:t xml:space="preserve"> </w:t>
      </w:r>
      <w:r w:rsidRPr="00E86D6F">
        <w:rPr>
          <w:i w:val="0"/>
        </w:rPr>
        <w:t xml:space="preserve">Po zakończeniu prób należy w ramach odbioru obiektu dokonać komisyjnego odbioru końcowego. W skład komisji wchodzi kierownik robót montażowych oraz przedstawiciele generalnego wykonawcy, inwestora i użytkownika.  </w:t>
      </w:r>
    </w:p>
    <w:p w:rsidR="00DD3896" w:rsidRPr="00E86D6F" w:rsidRDefault="00E86D6F">
      <w:pPr>
        <w:tabs>
          <w:tab w:val="center" w:pos="2864"/>
        </w:tabs>
        <w:ind w:left="-1" w:right="0" w:firstLine="0"/>
        <w:jc w:val="left"/>
        <w:rPr>
          <w:i w:val="0"/>
        </w:rPr>
      </w:pPr>
      <w:r w:rsidRPr="00E86D6F">
        <w:rPr>
          <w:i w:val="0"/>
        </w:rPr>
        <w:t xml:space="preserve"> </w:t>
      </w:r>
      <w:r w:rsidRPr="00E86D6F">
        <w:rPr>
          <w:i w:val="0"/>
        </w:rPr>
        <w:tab/>
        <w:t xml:space="preserve">W ramach odbioru końcowego należy sprawdzić:  </w:t>
      </w:r>
    </w:p>
    <w:p w:rsidR="00DD3896" w:rsidRPr="00E86D6F" w:rsidRDefault="00E86D6F">
      <w:pPr>
        <w:numPr>
          <w:ilvl w:val="0"/>
          <w:numId w:val="36"/>
        </w:numPr>
        <w:ind w:right="1"/>
        <w:rPr>
          <w:i w:val="0"/>
        </w:rPr>
      </w:pPr>
      <w:r w:rsidRPr="00E86D6F">
        <w:rPr>
          <w:i w:val="0"/>
        </w:rPr>
        <w:t xml:space="preserve">czy użyto właściwych materiałów i elementów,  </w:t>
      </w:r>
    </w:p>
    <w:p w:rsidR="00DD3896" w:rsidRPr="00E86D6F" w:rsidRDefault="00E86D6F">
      <w:pPr>
        <w:numPr>
          <w:ilvl w:val="0"/>
          <w:numId w:val="36"/>
        </w:numPr>
        <w:ind w:right="1"/>
        <w:rPr>
          <w:i w:val="0"/>
        </w:rPr>
      </w:pPr>
      <w:r w:rsidRPr="00E86D6F">
        <w:rPr>
          <w:i w:val="0"/>
        </w:rPr>
        <w:t xml:space="preserve">prawidłowość wykonania połączeń,  </w:t>
      </w:r>
    </w:p>
    <w:p w:rsidR="00DD3896" w:rsidRPr="00E86D6F" w:rsidRDefault="00E86D6F">
      <w:pPr>
        <w:numPr>
          <w:ilvl w:val="0"/>
          <w:numId w:val="36"/>
        </w:numPr>
        <w:ind w:right="1"/>
        <w:rPr>
          <w:i w:val="0"/>
        </w:rPr>
      </w:pPr>
      <w:r w:rsidRPr="00E86D6F">
        <w:rPr>
          <w:i w:val="0"/>
        </w:rPr>
        <w:t xml:space="preserve">wielkość spadków przewodów,  </w:t>
      </w:r>
    </w:p>
    <w:p w:rsidR="00DD3896" w:rsidRPr="00E86D6F" w:rsidRDefault="00E86D6F">
      <w:pPr>
        <w:numPr>
          <w:ilvl w:val="0"/>
          <w:numId w:val="36"/>
        </w:numPr>
        <w:ind w:right="1"/>
        <w:rPr>
          <w:i w:val="0"/>
        </w:rPr>
      </w:pPr>
      <w:r w:rsidRPr="00E86D6F">
        <w:rPr>
          <w:i w:val="0"/>
        </w:rPr>
        <w:t xml:space="preserve">prawidłowość ustawienia podejść pod przybory sanitarne,  </w:t>
      </w:r>
    </w:p>
    <w:p w:rsidR="00DD3896" w:rsidRPr="00E86D6F" w:rsidRDefault="00E86D6F">
      <w:pPr>
        <w:numPr>
          <w:ilvl w:val="0"/>
          <w:numId w:val="36"/>
        </w:numPr>
        <w:ind w:right="1"/>
        <w:rPr>
          <w:i w:val="0"/>
        </w:rPr>
      </w:pPr>
      <w:r w:rsidRPr="00E86D6F">
        <w:rPr>
          <w:i w:val="0"/>
        </w:rPr>
        <w:t xml:space="preserve">prawidłowość wykonania </w:t>
      </w:r>
      <w:proofErr w:type="spellStart"/>
      <w:r w:rsidRPr="00E86D6F">
        <w:rPr>
          <w:i w:val="0"/>
        </w:rPr>
        <w:t>odpowietrzeń</w:t>
      </w:r>
      <w:proofErr w:type="spellEnd"/>
      <w:r w:rsidRPr="00E86D6F">
        <w:rPr>
          <w:i w:val="0"/>
        </w:rPr>
        <w:t xml:space="preserve">,  </w:t>
      </w:r>
    </w:p>
    <w:p w:rsidR="00DD3896" w:rsidRPr="00E86D6F" w:rsidRDefault="00E86D6F">
      <w:pPr>
        <w:numPr>
          <w:ilvl w:val="0"/>
          <w:numId w:val="36"/>
        </w:numPr>
        <w:ind w:right="1"/>
        <w:rPr>
          <w:i w:val="0"/>
        </w:rPr>
      </w:pPr>
      <w:r w:rsidRPr="00E86D6F">
        <w:rPr>
          <w:i w:val="0"/>
        </w:rPr>
        <w:t xml:space="preserve">prawidłowość wykonania podpór przewodów oraz odległości miedzy podporami.  </w:t>
      </w:r>
    </w:p>
    <w:p w:rsidR="00DD3896" w:rsidRPr="00E86D6F" w:rsidRDefault="00E86D6F">
      <w:pPr>
        <w:numPr>
          <w:ilvl w:val="0"/>
          <w:numId w:val="36"/>
        </w:numPr>
        <w:ind w:right="1"/>
        <w:rPr>
          <w:i w:val="0"/>
        </w:rPr>
      </w:pPr>
      <w:r w:rsidRPr="00E86D6F">
        <w:rPr>
          <w:i w:val="0"/>
        </w:rPr>
        <w:t xml:space="preserve">wykonanie instalacji z dokumentacją techniczną.  </w:t>
      </w:r>
    </w:p>
    <w:p w:rsidR="00DD3896" w:rsidRPr="00E86D6F" w:rsidRDefault="00E86D6F">
      <w:pPr>
        <w:tabs>
          <w:tab w:val="center" w:pos="3492"/>
        </w:tabs>
        <w:ind w:left="-1" w:right="0" w:firstLine="0"/>
        <w:jc w:val="left"/>
        <w:rPr>
          <w:i w:val="0"/>
        </w:rPr>
      </w:pPr>
      <w:r w:rsidRPr="00E86D6F">
        <w:rPr>
          <w:i w:val="0"/>
        </w:rPr>
        <w:t xml:space="preserve"> </w:t>
      </w:r>
      <w:r w:rsidRPr="00E86D6F">
        <w:rPr>
          <w:i w:val="0"/>
        </w:rPr>
        <w:tab/>
        <w:t xml:space="preserve">Przy odbiorze końcowym urządzeń instalacji należy przedłożyć: </w:t>
      </w:r>
    </w:p>
    <w:p w:rsidR="00DD3896" w:rsidRPr="00E86D6F" w:rsidRDefault="00E86D6F">
      <w:pPr>
        <w:numPr>
          <w:ilvl w:val="0"/>
          <w:numId w:val="36"/>
        </w:numPr>
        <w:ind w:right="1"/>
        <w:rPr>
          <w:i w:val="0"/>
        </w:rPr>
      </w:pPr>
      <w:r w:rsidRPr="00E86D6F">
        <w:rPr>
          <w:i w:val="0"/>
        </w:rPr>
        <w:t xml:space="preserve">dokumentację techniczną z naniesionymi ewentualnymi zmianami i uzupełnieniami dokonanymi w czasie budowy,  </w:t>
      </w:r>
    </w:p>
    <w:p w:rsidR="00DD3896" w:rsidRPr="00E86D6F" w:rsidRDefault="00E86D6F">
      <w:pPr>
        <w:numPr>
          <w:ilvl w:val="0"/>
          <w:numId w:val="36"/>
        </w:numPr>
        <w:ind w:right="1"/>
        <w:rPr>
          <w:i w:val="0"/>
        </w:rPr>
      </w:pPr>
      <w:r w:rsidRPr="00E86D6F">
        <w:rPr>
          <w:i w:val="0"/>
        </w:rPr>
        <w:t xml:space="preserve">dziennik budowy i książkę obmiarów,  </w:t>
      </w:r>
    </w:p>
    <w:p w:rsidR="00DD3896" w:rsidRPr="00E86D6F" w:rsidRDefault="00E86D6F">
      <w:pPr>
        <w:numPr>
          <w:ilvl w:val="0"/>
          <w:numId w:val="36"/>
        </w:numPr>
        <w:ind w:right="1"/>
        <w:rPr>
          <w:i w:val="0"/>
        </w:rPr>
      </w:pPr>
      <w:r w:rsidRPr="00E86D6F">
        <w:rPr>
          <w:i w:val="0"/>
        </w:rPr>
        <w:t xml:space="preserve">protokoły odbiorów częściowych na roboty "zanikające",  </w:t>
      </w:r>
    </w:p>
    <w:p w:rsidR="00DD3896" w:rsidRPr="00E86D6F" w:rsidRDefault="00E86D6F">
      <w:pPr>
        <w:numPr>
          <w:ilvl w:val="0"/>
          <w:numId w:val="36"/>
        </w:numPr>
        <w:ind w:right="1"/>
        <w:rPr>
          <w:i w:val="0"/>
        </w:rPr>
      </w:pPr>
      <w:r w:rsidRPr="00E86D6F">
        <w:rPr>
          <w:i w:val="0"/>
        </w:rPr>
        <w:t xml:space="preserve">protokoły wykonanych prób szczelności,  </w:t>
      </w:r>
    </w:p>
    <w:p w:rsidR="00DD3896" w:rsidRPr="00E86D6F" w:rsidRDefault="00E86D6F">
      <w:pPr>
        <w:numPr>
          <w:ilvl w:val="0"/>
          <w:numId w:val="36"/>
        </w:numPr>
        <w:ind w:right="1"/>
        <w:rPr>
          <w:i w:val="0"/>
        </w:rPr>
      </w:pPr>
      <w:r w:rsidRPr="00E86D6F">
        <w:rPr>
          <w:i w:val="0"/>
        </w:rPr>
        <w:t xml:space="preserve">świadectwa jakości, wydane przez dostawców urządzeń i materiałów podlegających odbiorom technicznym, a także niezbędne decyzje o dopuszczeniu do stosowania w budownictwie,  </w:t>
      </w:r>
    </w:p>
    <w:p w:rsidR="00DD3896" w:rsidRPr="00E86D6F" w:rsidRDefault="00E86D6F">
      <w:pPr>
        <w:numPr>
          <w:ilvl w:val="0"/>
          <w:numId w:val="36"/>
        </w:numPr>
        <w:ind w:right="1"/>
        <w:rPr>
          <w:i w:val="0"/>
        </w:rPr>
      </w:pPr>
      <w:r w:rsidRPr="00E86D6F">
        <w:rPr>
          <w:i w:val="0"/>
        </w:rPr>
        <w:t xml:space="preserve">instrukcje obsługi.  </w:t>
      </w:r>
    </w:p>
    <w:p w:rsidR="00DD3896" w:rsidRPr="00E86D6F" w:rsidRDefault="00E86D6F">
      <w:pPr>
        <w:spacing w:after="130"/>
        <w:ind w:left="-1" w:right="1"/>
        <w:rPr>
          <w:i w:val="0"/>
        </w:rPr>
      </w:pPr>
      <w:r w:rsidRPr="00E86D6F">
        <w:rPr>
          <w:i w:val="0"/>
        </w:rPr>
        <w:t xml:space="preserve"> Z każdego odbioru i próby ma być sporządzony protokół, który jest ewidencjonowany i przechowywany wraz z dokumentacją budowy. Odbiór końcowy dokonywany jest między innymi na podstawie protokołów odbiorów częściowych elementów zanikających lub ulegających zakryciu oraz prób. </w:t>
      </w:r>
      <w:r w:rsidRPr="00E86D6F">
        <w:rPr>
          <w:b/>
          <w:i w:val="0"/>
        </w:rPr>
        <w:t xml:space="preserve"> </w:t>
      </w:r>
    </w:p>
    <w:p w:rsidR="00DD3896" w:rsidRPr="00E86D6F" w:rsidRDefault="00E86D6F">
      <w:pPr>
        <w:pStyle w:val="Nagwek1"/>
        <w:spacing w:after="122"/>
        <w:ind w:left="9"/>
        <w:rPr>
          <w:i w:val="0"/>
        </w:rPr>
      </w:pPr>
      <w:r w:rsidRPr="00E86D6F">
        <w:rPr>
          <w:i w:val="0"/>
        </w:rPr>
        <w:t xml:space="preserve">7. WYMAGANIA DOTYCZĄCE PRZEDMIARU I OBMIARU ROBÓT </w:t>
      </w:r>
    </w:p>
    <w:p w:rsidR="00DD3896" w:rsidRPr="00E86D6F" w:rsidRDefault="00E86D6F">
      <w:pPr>
        <w:pStyle w:val="Nagwek2"/>
        <w:spacing w:after="118"/>
        <w:ind w:left="9"/>
        <w:rPr>
          <w:i w:val="0"/>
        </w:rPr>
      </w:pPr>
      <w:r w:rsidRPr="00E86D6F">
        <w:rPr>
          <w:i w:val="0"/>
        </w:rPr>
        <w:t xml:space="preserve">7.1. Ogólne zasady dotyczące przedmiaru i obmiaru robót </w:t>
      </w:r>
      <w:r w:rsidRPr="00E86D6F">
        <w:rPr>
          <w:b w:val="0"/>
          <w:i w:val="0"/>
        </w:rPr>
        <w:t xml:space="preserve"> </w:t>
      </w:r>
    </w:p>
    <w:p w:rsidR="00DD3896" w:rsidRPr="00E86D6F" w:rsidRDefault="00E86D6F">
      <w:pPr>
        <w:ind w:left="-1" w:right="1"/>
        <w:rPr>
          <w:i w:val="0"/>
        </w:rPr>
      </w:pPr>
      <w:r w:rsidRPr="00E86D6F">
        <w:rPr>
          <w:i w:val="0"/>
        </w:rPr>
        <w:t xml:space="preserve">Prowadzenie obmiarów robót jest niezbędne tylko dla umów obmiarowych (typ A) i do nich się odnoszą wszystkie ustalenia tego punktu. </w:t>
      </w:r>
    </w:p>
    <w:p w:rsidR="00DD3896" w:rsidRPr="00E86D6F" w:rsidRDefault="00E86D6F">
      <w:pPr>
        <w:ind w:left="-1" w:right="1"/>
        <w:rPr>
          <w:i w:val="0"/>
        </w:rPr>
      </w:pPr>
      <w:r w:rsidRPr="00E86D6F">
        <w:rPr>
          <w:i w:val="0"/>
        </w:rPr>
        <w:t xml:space="preserve">Dla umów ryczałtowych obmiar sprowadza się jedynie do szacunkowego określenia zaawansowania robót dla potrzeb wystawienia przejściowej faktury. </w:t>
      </w:r>
    </w:p>
    <w:p w:rsidR="00DD3896" w:rsidRPr="00E86D6F" w:rsidRDefault="00E86D6F">
      <w:pPr>
        <w:ind w:left="-1" w:right="1"/>
        <w:rPr>
          <w:i w:val="0"/>
        </w:rPr>
      </w:pPr>
      <w:r w:rsidRPr="00E86D6F">
        <w:rPr>
          <w:i w:val="0"/>
        </w:rPr>
        <w:lastRenderedPageBreak/>
        <w:t xml:space="preserve">Obmiar robót ma za zadanie określać faktyczny zakres wykonanych robót wg stanu na dzień jego przeprowadzenia. Roboty można uznać za wykonane pod warunkiem, że wykonano je zgodnie z wymaganiami zawartymi w projekcie wykonawczym i szczegółowych specyfikacjach technicznych, a ich ilość podaje się w jednostkach ustalonych w wycenionym przedmiarze robót wchodzącym w skład umowy.  Obmiaru robót dokonuje wykonawca po pisemnym powiadomieniu zarządzającego realizacją umowy o zakresie i terminie obmiaru. Powiadomienie powinno poprzedzać obmiar co najmniej o 3 dni. Wyniki obmiaru są wpisywane do księgi obmiaru i zatwierdzane przez inspektora nadzoru inwestorskiego. Jakikolwiek błąd lub przeoczenie (opuszczenie) w ilościach podanych w przedmiarze robót lub gdzie indziej w szczegółowych specyfikacjach technicznych nie zwalnia wykonawcy od obowiązku wykonania wszystkich robót. Błędne dane zostaną poprawione wg pisemnej instrukcji zarządzającego realizacją umowy. </w:t>
      </w:r>
    </w:p>
    <w:p w:rsidR="00DD3896" w:rsidRPr="00E86D6F" w:rsidRDefault="00E86D6F">
      <w:pPr>
        <w:spacing w:after="133"/>
        <w:ind w:left="-1" w:right="1"/>
        <w:rPr>
          <w:i w:val="0"/>
        </w:rPr>
      </w:pPr>
      <w:r w:rsidRPr="00E86D6F">
        <w:rPr>
          <w:i w:val="0"/>
        </w:rPr>
        <w:t xml:space="preserve">Długości i odległości pomiędzy określonymi punktami skrajnymi będą mierzone poziomo (w rzucie) wzdłuż linii osiowej. Jeżeli szczegółowe specyfikacje techniczne właściwe dla danych robót nie wymagają tego inaczej, to objętości będą wyliczane w m3, jako długość pomnożona przez średni przekrój. Ilości, które mają być mierzone wagowo, będą wyrażone w tonach lub kilogramach. </w:t>
      </w:r>
      <w:r w:rsidRPr="00E86D6F">
        <w:rPr>
          <w:b/>
          <w:i w:val="0"/>
        </w:rPr>
        <w:t xml:space="preserve"> </w:t>
      </w:r>
    </w:p>
    <w:p w:rsidR="00DD3896" w:rsidRPr="00E86D6F" w:rsidRDefault="00E86D6F">
      <w:pPr>
        <w:pStyle w:val="Nagwek2"/>
        <w:tabs>
          <w:tab w:val="center" w:pos="2165"/>
        </w:tabs>
        <w:ind w:left="-1" w:firstLine="0"/>
        <w:rPr>
          <w:i w:val="0"/>
        </w:rPr>
      </w:pPr>
      <w:r w:rsidRPr="00E86D6F">
        <w:rPr>
          <w:i w:val="0"/>
        </w:rPr>
        <w:t xml:space="preserve">7.2. </w:t>
      </w:r>
      <w:r w:rsidRPr="00E86D6F">
        <w:rPr>
          <w:i w:val="0"/>
        </w:rPr>
        <w:tab/>
        <w:t>Urządzenia i sprzęt pomiarowy</w:t>
      </w:r>
      <w:r w:rsidRPr="00E86D6F">
        <w:rPr>
          <w:b w:val="0"/>
          <w:i w:val="0"/>
        </w:rPr>
        <w:t xml:space="preserve"> </w:t>
      </w:r>
    </w:p>
    <w:p w:rsidR="00DD3896" w:rsidRPr="00E86D6F" w:rsidRDefault="00E86D6F">
      <w:pPr>
        <w:spacing w:after="103"/>
        <w:ind w:left="-1" w:right="1"/>
        <w:rPr>
          <w:i w:val="0"/>
        </w:rPr>
      </w:pPr>
      <w:r w:rsidRPr="00E86D6F">
        <w:rPr>
          <w:i w:val="0"/>
        </w:rPr>
        <w:t xml:space="preserve">Wszystkie urządzenia i sprzęt pomiarowy, stosowane w czasie dokonywania obmiaru robót i dostarczone przez wykonawcę, muszą być zaakceptowane przez zarządzającego realizacją umowy. Jeżeli urządzenia te lub sprzęt wymagają badań atestujących, to wykonawca musi posiadać ważne świadectwa legalizacji. Muszą one być utrzymywane przez wykonawcę w dobrym stanie, w całym okresie trwania Robót. </w:t>
      </w:r>
      <w:r w:rsidRPr="00E86D6F">
        <w:rPr>
          <w:b/>
          <w:i w:val="0"/>
        </w:rPr>
        <w:t xml:space="preserve"> </w:t>
      </w:r>
    </w:p>
    <w:p w:rsidR="00DD3896" w:rsidRPr="00E86D6F" w:rsidRDefault="00E86D6F">
      <w:pPr>
        <w:pStyle w:val="Nagwek2"/>
        <w:tabs>
          <w:tab w:val="center" w:pos="2199"/>
        </w:tabs>
        <w:ind w:left="-1" w:firstLine="0"/>
        <w:rPr>
          <w:i w:val="0"/>
        </w:rPr>
      </w:pPr>
      <w:r w:rsidRPr="00E86D6F">
        <w:rPr>
          <w:i w:val="0"/>
        </w:rPr>
        <w:t xml:space="preserve">7.3. </w:t>
      </w:r>
      <w:r w:rsidRPr="00E86D6F">
        <w:rPr>
          <w:i w:val="0"/>
        </w:rPr>
        <w:tab/>
        <w:t>Czas przeprowadzania obmiaru</w:t>
      </w:r>
      <w:r w:rsidRPr="00E86D6F">
        <w:rPr>
          <w:b w:val="0"/>
          <w:i w:val="0"/>
        </w:rPr>
        <w:t xml:space="preserve"> </w:t>
      </w:r>
    </w:p>
    <w:p w:rsidR="00DD3896" w:rsidRPr="00E86D6F" w:rsidRDefault="00E86D6F">
      <w:pPr>
        <w:ind w:left="-1" w:right="1"/>
        <w:rPr>
          <w:i w:val="0"/>
        </w:rPr>
      </w:pPr>
      <w:r w:rsidRPr="00E86D6F">
        <w:rPr>
          <w:i w:val="0"/>
        </w:rPr>
        <w:t xml:space="preserve">Obmiar gotowych robót będzie przeprowadzany z częstotliwością i terminach wymaganych w celu dokonywania miesięcznych płatności na rzecz wykonawcy, lub w innym czasie, określonym w umowie lub uzgodnionym przez wykonawcę i zarządzającego realizacją umowy.     </w:t>
      </w:r>
    </w:p>
    <w:p w:rsidR="00DD3896" w:rsidRPr="00E86D6F" w:rsidRDefault="00E86D6F">
      <w:pPr>
        <w:ind w:left="-1" w:right="1"/>
        <w:rPr>
          <w:i w:val="0"/>
        </w:rPr>
      </w:pPr>
      <w:r w:rsidRPr="00E86D6F">
        <w:rPr>
          <w:i w:val="0"/>
        </w:rPr>
        <w:t xml:space="preserve">Obmiary będą także przeprowadzone przed częściowym i końcowym odbiorem robót, a także w przypadku wystąpienia dłuższej przerwy w robotach lub zmiany wykonawcy.  </w:t>
      </w:r>
    </w:p>
    <w:p w:rsidR="00DD3896" w:rsidRPr="00E86D6F" w:rsidRDefault="00E86D6F">
      <w:pPr>
        <w:ind w:left="-1" w:right="1"/>
        <w:rPr>
          <w:i w:val="0"/>
        </w:rPr>
      </w:pPr>
      <w:r w:rsidRPr="00E86D6F">
        <w:rPr>
          <w:i w:val="0"/>
        </w:rPr>
        <w:t>Obmiar robót zanikających i podlegających zakryciu przeprowadza się bezpośrednio po ich wykonywaniu, lecz przed zakryciem.</w:t>
      </w:r>
      <w:r w:rsidRPr="00E86D6F">
        <w:rPr>
          <w:b/>
          <w:i w:val="0"/>
        </w:rPr>
        <w:t xml:space="preserve"> </w:t>
      </w:r>
    </w:p>
    <w:p w:rsidR="00DD3896" w:rsidRPr="00E86D6F" w:rsidRDefault="00E86D6F">
      <w:pPr>
        <w:pStyle w:val="Nagwek2"/>
        <w:tabs>
          <w:tab w:val="center" w:pos="1755"/>
        </w:tabs>
        <w:spacing w:after="124"/>
        <w:ind w:left="-1" w:firstLine="0"/>
        <w:rPr>
          <w:i w:val="0"/>
        </w:rPr>
      </w:pPr>
      <w:r w:rsidRPr="00E86D6F">
        <w:rPr>
          <w:i w:val="0"/>
        </w:rPr>
        <w:t xml:space="preserve">7.4. </w:t>
      </w:r>
      <w:r w:rsidRPr="00E86D6F">
        <w:rPr>
          <w:i w:val="0"/>
        </w:rPr>
        <w:tab/>
        <w:t xml:space="preserve">Jednostka obmiarowa </w:t>
      </w:r>
      <w:r w:rsidRPr="00E86D6F">
        <w:rPr>
          <w:b w:val="0"/>
          <w:i w:val="0"/>
        </w:rPr>
        <w:t xml:space="preserve"> </w:t>
      </w:r>
    </w:p>
    <w:p w:rsidR="00DD3896" w:rsidRPr="00E86D6F" w:rsidRDefault="00E86D6F">
      <w:pPr>
        <w:ind w:left="-1" w:right="6919"/>
        <w:rPr>
          <w:i w:val="0"/>
        </w:rPr>
      </w:pPr>
      <w:r w:rsidRPr="00E86D6F">
        <w:rPr>
          <w:i w:val="0"/>
        </w:rPr>
        <w:t xml:space="preserve">Jednostką obmiarową jest: a) 1 </w:t>
      </w:r>
      <w:proofErr w:type="spellStart"/>
      <w:r w:rsidRPr="00E86D6F">
        <w:rPr>
          <w:i w:val="0"/>
        </w:rPr>
        <w:t>mb</w:t>
      </w:r>
      <w:proofErr w:type="spellEnd"/>
      <w:r w:rsidRPr="00E86D6F">
        <w:rPr>
          <w:i w:val="0"/>
        </w:rPr>
        <w:t xml:space="preserve"> dla : </w:t>
      </w:r>
      <w:r w:rsidRPr="00E86D6F">
        <w:rPr>
          <w:i w:val="0"/>
        </w:rPr>
        <w:tab/>
        <w:t xml:space="preserve"> </w:t>
      </w:r>
    </w:p>
    <w:p w:rsidR="00DD3896" w:rsidRPr="00E86D6F" w:rsidRDefault="00E86D6F">
      <w:pPr>
        <w:numPr>
          <w:ilvl w:val="0"/>
          <w:numId w:val="39"/>
        </w:numPr>
        <w:ind w:right="1" w:hanging="360"/>
        <w:rPr>
          <w:i w:val="0"/>
        </w:rPr>
      </w:pPr>
      <w:r w:rsidRPr="00E86D6F">
        <w:rPr>
          <w:i w:val="0"/>
        </w:rPr>
        <w:t xml:space="preserve">rurociągów wody zimnej, </w:t>
      </w:r>
    </w:p>
    <w:p w:rsidR="00DD3896" w:rsidRPr="00E86D6F" w:rsidRDefault="00E86D6F">
      <w:pPr>
        <w:numPr>
          <w:ilvl w:val="0"/>
          <w:numId w:val="39"/>
        </w:numPr>
        <w:ind w:right="1" w:hanging="360"/>
        <w:rPr>
          <w:i w:val="0"/>
        </w:rPr>
      </w:pPr>
      <w:r w:rsidRPr="00E86D6F">
        <w:rPr>
          <w:i w:val="0"/>
        </w:rPr>
        <w:t xml:space="preserve">rurociągów kanalizacyjnych, </w:t>
      </w:r>
    </w:p>
    <w:p w:rsidR="005633E4" w:rsidRDefault="00E86D6F">
      <w:pPr>
        <w:numPr>
          <w:ilvl w:val="0"/>
          <w:numId w:val="39"/>
        </w:numPr>
        <w:spacing w:after="4" w:line="266" w:lineRule="auto"/>
        <w:ind w:right="1" w:hanging="360"/>
        <w:rPr>
          <w:i w:val="0"/>
        </w:rPr>
      </w:pPr>
      <w:r w:rsidRPr="00E86D6F">
        <w:rPr>
          <w:i w:val="0"/>
        </w:rPr>
        <w:t>rurociągów centralnego ogrze</w:t>
      </w:r>
      <w:r w:rsidR="005633E4">
        <w:rPr>
          <w:i w:val="0"/>
        </w:rPr>
        <w:t>wania i grzewczych,</w:t>
      </w:r>
    </w:p>
    <w:p w:rsidR="005633E4" w:rsidRDefault="005633E4">
      <w:pPr>
        <w:numPr>
          <w:ilvl w:val="0"/>
          <w:numId w:val="39"/>
        </w:numPr>
        <w:spacing w:after="4" w:line="266" w:lineRule="auto"/>
        <w:ind w:right="1" w:hanging="360"/>
        <w:rPr>
          <w:i w:val="0"/>
        </w:rPr>
      </w:pPr>
      <w:r>
        <w:rPr>
          <w:i w:val="0"/>
        </w:rPr>
        <w:t>rurociągów instalacji p.poż.</w:t>
      </w:r>
    </w:p>
    <w:p w:rsidR="00DD3896" w:rsidRPr="00E86D6F" w:rsidRDefault="00E86D6F">
      <w:pPr>
        <w:numPr>
          <w:ilvl w:val="0"/>
          <w:numId w:val="39"/>
        </w:numPr>
        <w:spacing w:after="4" w:line="266" w:lineRule="auto"/>
        <w:ind w:right="1" w:hanging="360"/>
        <w:rPr>
          <w:i w:val="0"/>
        </w:rPr>
      </w:pPr>
      <w:r w:rsidRPr="00E86D6F">
        <w:rPr>
          <w:i w:val="0"/>
        </w:rPr>
        <w:t xml:space="preserve">otuliny termicznej rurociągów, </w:t>
      </w:r>
    </w:p>
    <w:p w:rsidR="00DD3896" w:rsidRPr="00E86D6F" w:rsidRDefault="00E86D6F">
      <w:pPr>
        <w:numPr>
          <w:ilvl w:val="0"/>
          <w:numId w:val="39"/>
        </w:numPr>
        <w:ind w:right="1" w:hanging="360"/>
        <w:rPr>
          <w:i w:val="0"/>
        </w:rPr>
      </w:pPr>
      <w:r w:rsidRPr="00E86D6F">
        <w:rPr>
          <w:i w:val="0"/>
        </w:rPr>
        <w:t xml:space="preserve">rur osłonowych. </w:t>
      </w:r>
    </w:p>
    <w:p w:rsidR="00DD3896" w:rsidRPr="00E86D6F" w:rsidRDefault="00E86D6F">
      <w:pPr>
        <w:numPr>
          <w:ilvl w:val="0"/>
          <w:numId w:val="40"/>
        </w:numPr>
        <w:ind w:right="1" w:hanging="232"/>
        <w:rPr>
          <w:i w:val="0"/>
        </w:rPr>
      </w:pPr>
      <w:r w:rsidRPr="00E86D6F">
        <w:rPr>
          <w:i w:val="0"/>
        </w:rPr>
        <w:t xml:space="preserve">1 m2 dla : </w:t>
      </w:r>
    </w:p>
    <w:p w:rsidR="00DD3896" w:rsidRPr="00E86D6F" w:rsidRDefault="00E86D6F">
      <w:pPr>
        <w:numPr>
          <w:ilvl w:val="1"/>
          <w:numId w:val="40"/>
        </w:numPr>
        <w:ind w:right="1"/>
        <w:rPr>
          <w:i w:val="0"/>
        </w:rPr>
      </w:pPr>
      <w:r w:rsidRPr="00E86D6F">
        <w:rPr>
          <w:i w:val="0"/>
        </w:rPr>
        <w:t xml:space="preserve">przewodów prostokątnych instalacji wentylacji mechanicznej, </w:t>
      </w:r>
    </w:p>
    <w:p w:rsidR="00DD3896" w:rsidRPr="00E86D6F" w:rsidRDefault="00E86D6F">
      <w:pPr>
        <w:numPr>
          <w:ilvl w:val="1"/>
          <w:numId w:val="40"/>
        </w:numPr>
        <w:ind w:right="1"/>
        <w:rPr>
          <w:i w:val="0"/>
        </w:rPr>
      </w:pPr>
      <w:r w:rsidRPr="00E86D6F">
        <w:rPr>
          <w:i w:val="0"/>
        </w:rPr>
        <w:t xml:space="preserve">izolacja kanałów wentylacyjnych </w:t>
      </w:r>
    </w:p>
    <w:p w:rsidR="00DD3896" w:rsidRPr="00E86D6F" w:rsidRDefault="00E86D6F">
      <w:pPr>
        <w:numPr>
          <w:ilvl w:val="0"/>
          <w:numId w:val="40"/>
        </w:numPr>
        <w:ind w:right="1" w:hanging="232"/>
        <w:rPr>
          <w:i w:val="0"/>
        </w:rPr>
      </w:pPr>
      <w:r w:rsidRPr="00E86D6F">
        <w:rPr>
          <w:i w:val="0"/>
        </w:rPr>
        <w:t xml:space="preserve">1 m3 dla  </w:t>
      </w:r>
    </w:p>
    <w:p w:rsidR="00DD3896" w:rsidRPr="00E86D6F" w:rsidRDefault="00E86D6F">
      <w:pPr>
        <w:numPr>
          <w:ilvl w:val="1"/>
          <w:numId w:val="40"/>
        </w:numPr>
        <w:ind w:right="1"/>
        <w:rPr>
          <w:i w:val="0"/>
        </w:rPr>
      </w:pPr>
      <w:r w:rsidRPr="00E86D6F">
        <w:rPr>
          <w:i w:val="0"/>
        </w:rPr>
        <w:t xml:space="preserve">wykonywania i zamurowania przebić oraz bruzd. </w:t>
      </w:r>
    </w:p>
    <w:p w:rsidR="00DD3896" w:rsidRPr="00E86D6F" w:rsidRDefault="00E86D6F">
      <w:pPr>
        <w:numPr>
          <w:ilvl w:val="0"/>
          <w:numId w:val="40"/>
        </w:numPr>
        <w:ind w:right="1" w:hanging="232"/>
        <w:rPr>
          <w:i w:val="0"/>
        </w:rPr>
      </w:pPr>
      <w:r w:rsidRPr="00E86D6F">
        <w:rPr>
          <w:i w:val="0"/>
        </w:rPr>
        <w:t xml:space="preserve">1 szt. dla: </w:t>
      </w:r>
    </w:p>
    <w:p w:rsidR="00DD3896" w:rsidRPr="00E86D6F" w:rsidRDefault="00E86D6F">
      <w:pPr>
        <w:numPr>
          <w:ilvl w:val="1"/>
          <w:numId w:val="40"/>
        </w:numPr>
        <w:ind w:right="1"/>
        <w:rPr>
          <w:i w:val="0"/>
        </w:rPr>
      </w:pPr>
      <w:r w:rsidRPr="00E86D6F">
        <w:rPr>
          <w:i w:val="0"/>
        </w:rPr>
        <w:t xml:space="preserve">zaworów kulowych </w:t>
      </w:r>
    </w:p>
    <w:p w:rsidR="00DD3896" w:rsidRPr="00E86D6F" w:rsidRDefault="00E86D6F">
      <w:pPr>
        <w:numPr>
          <w:ilvl w:val="1"/>
          <w:numId w:val="40"/>
        </w:numPr>
        <w:ind w:right="1"/>
        <w:rPr>
          <w:i w:val="0"/>
        </w:rPr>
      </w:pPr>
      <w:r w:rsidRPr="00E86D6F">
        <w:rPr>
          <w:i w:val="0"/>
        </w:rPr>
        <w:t xml:space="preserve">zaworów przelotowych, </w:t>
      </w:r>
    </w:p>
    <w:p w:rsidR="00DD3896" w:rsidRPr="00E86D6F" w:rsidRDefault="00E86D6F">
      <w:pPr>
        <w:numPr>
          <w:ilvl w:val="1"/>
          <w:numId w:val="40"/>
        </w:numPr>
        <w:ind w:right="1"/>
        <w:rPr>
          <w:i w:val="0"/>
        </w:rPr>
      </w:pPr>
      <w:r w:rsidRPr="00E86D6F">
        <w:rPr>
          <w:i w:val="0"/>
        </w:rPr>
        <w:t xml:space="preserve">zaworów zwrotnych i regulacyjnych, </w:t>
      </w:r>
    </w:p>
    <w:p w:rsidR="00DD3896" w:rsidRPr="00E86D6F" w:rsidRDefault="00E86D6F">
      <w:pPr>
        <w:numPr>
          <w:ilvl w:val="1"/>
          <w:numId w:val="40"/>
        </w:numPr>
        <w:ind w:right="1"/>
        <w:rPr>
          <w:i w:val="0"/>
        </w:rPr>
      </w:pPr>
      <w:r w:rsidRPr="00E86D6F">
        <w:rPr>
          <w:i w:val="0"/>
        </w:rPr>
        <w:t xml:space="preserve">czyszczaków kanalizacyjnych, </w:t>
      </w:r>
    </w:p>
    <w:p w:rsidR="005633E4" w:rsidRDefault="005633E4">
      <w:pPr>
        <w:numPr>
          <w:ilvl w:val="1"/>
          <w:numId w:val="40"/>
        </w:numPr>
        <w:ind w:right="1"/>
        <w:rPr>
          <w:i w:val="0"/>
        </w:rPr>
      </w:pPr>
      <w:r>
        <w:rPr>
          <w:i w:val="0"/>
        </w:rPr>
        <w:t>wpustów podłogowych,</w:t>
      </w:r>
    </w:p>
    <w:p w:rsidR="00DD3896" w:rsidRPr="00E86D6F" w:rsidRDefault="00E86D6F">
      <w:pPr>
        <w:numPr>
          <w:ilvl w:val="1"/>
          <w:numId w:val="40"/>
        </w:numPr>
        <w:ind w:right="1"/>
        <w:rPr>
          <w:i w:val="0"/>
        </w:rPr>
      </w:pPr>
      <w:r w:rsidRPr="00E86D6F">
        <w:rPr>
          <w:i w:val="0"/>
        </w:rPr>
        <w:t xml:space="preserve">rur wywiewnych, </w:t>
      </w:r>
    </w:p>
    <w:p w:rsidR="005633E4" w:rsidRDefault="005633E4">
      <w:pPr>
        <w:numPr>
          <w:ilvl w:val="1"/>
          <w:numId w:val="40"/>
        </w:numPr>
        <w:ind w:right="1"/>
        <w:rPr>
          <w:i w:val="0"/>
        </w:rPr>
      </w:pPr>
      <w:r>
        <w:rPr>
          <w:i w:val="0"/>
        </w:rPr>
        <w:t>baterii i zaworów czerpalnych,</w:t>
      </w:r>
    </w:p>
    <w:p w:rsidR="00DD3896" w:rsidRPr="00E86D6F" w:rsidRDefault="00E86D6F">
      <w:pPr>
        <w:numPr>
          <w:ilvl w:val="1"/>
          <w:numId w:val="40"/>
        </w:numPr>
        <w:ind w:right="1"/>
        <w:rPr>
          <w:i w:val="0"/>
        </w:rPr>
      </w:pPr>
      <w:r w:rsidRPr="00E86D6F">
        <w:rPr>
          <w:i w:val="0"/>
        </w:rPr>
        <w:t xml:space="preserve">kratek i anemostatów wentylacyjnych, </w:t>
      </w:r>
    </w:p>
    <w:p w:rsidR="00DD3896" w:rsidRPr="00E86D6F" w:rsidRDefault="00E86D6F">
      <w:pPr>
        <w:numPr>
          <w:ilvl w:val="1"/>
          <w:numId w:val="40"/>
        </w:numPr>
        <w:ind w:right="1"/>
        <w:rPr>
          <w:i w:val="0"/>
        </w:rPr>
      </w:pPr>
      <w:r w:rsidRPr="00E86D6F">
        <w:rPr>
          <w:i w:val="0"/>
        </w:rPr>
        <w:t xml:space="preserve">przepustnic wentylacyjnych, </w:t>
      </w:r>
    </w:p>
    <w:p w:rsidR="00DD3896" w:rsidRPr="00E86D6F" w:rsidRDefault="00E86D6F">
      <w:pPr>
        <w:numPr>
          <w:ilvl w:val="1"/>
          <w:numId w:val="40"/>
        </w:numPr>
        <w:ind w:right="1"/>
        <w:rPr>
          <w:i w:val="0"/>
        </w:rPr>
      </w:pPr>
      <w:r w:rsidRPr="00E86D6F">
        <w:rPr>
          <w:i w:val="0"/>
        </w:rPr>
        <w:t xml:space="preserve">klap p. </w:t>
      </w:r>
      <w:proofErr w:type="spellStart"/>
      <w:r w:rsidRPr="00E86D6F">
        <w:rPr>
          <w:i w:val="0"/>
        </w:rPr>
        <w:t>poż</w:t>
      </w:r>
      <w:proofErr w:type="spellEnd"/>
      <w:r w:rsidRPr="00E86D6F">
        <w:rPr>
          <w:i w:val="0"/>
        </w:rPr>
        <w:t xml:space="preserve">., </w:t>
      </w:r>
    </w:p>
    <w:p w:rsidR="00DD3896" w:rsidRPr="00E86D6F" w:rsidRDefault="00E86D6F">
      <w:pPr>
        <w:tabs>
          <w:tab w:val="center" w:pos="401"/>
          <w:tab w:val="center" w:pos="720"/>
        </w:tabs>
        <w:spacing w:after="0"/>
        <w:ind w:right="0" w:firstLine="0"/>
        <w:jc w:val="left"/>
        <w:rPr>
          <w:i w:val="0"/>
        </w:rPr>
      </w:pPr>
      <w:r w:rsidRPr="00E86D6F">
        <w:rPr>
          <w:rFonts w:ascii="Calibri" w:eastAsia="Calibri" w:hAnsi="Calibri" w:cs="Calibri"/>
          <w:i w:val="0"/>
          <w:sz w:val="22"/>
        </w:rPr>
        <w:tab/>
      </w:r>
      <w:r w:rsidRPr="00E86D6F">
        <w:rPr>
          <w:rFonts w:ascii="Segoe UI Symbol" w:eastAsia="Segoe UI Symbol" w:hAnsi="Segoe UI Symbol" w:cs="Segoe UI Symbol"/>
          <w:i w:val="0"/>
          <w:sz w:val="18"/>
        </w:rPr>
        <w:t></w:t>
      </w:r>
      <w:r w:rsidRPr="00E86D6F">
        <w:rPr>
          <w:i w:val="0"/>
          <w:sz w:val="18"/>
        </w:rPr>
        <w:t xml:space="preserve"> </w:t>
      </w:r>
      <w:r w:rsidRPr="00E86D6F">
        <w:rPr>
          <w:i w:val="0"/>
          <w:sz w:val="18"/>
        </w:rPr>
        <w:tab/>
      </w:r>
      <w:r w:rsidRPr="00E86D6F">
        <w:rPr>
          <w:i w:val="0"/>
        </w:rPr>
        <w:t xml:space="preserve"> </w:t>
      </w:r>
    </w:p>
    <w:p w:rsidR="00DD3896" w:rsidRPr="00E86D6F" w:rsidRDefault="00E86D6F">
      <w:pPr>
        <w:numPr>
          <w:ilvl w:val="0"/>
          <w:numId w:val="40"/>
        </w:numPr>
        <w:ind w:right="1" w:hanging="232"/>
        <w:rPr>
          <w:i w:val="0"/>
        </w:rPr>
      </w:pPr>
      <w:r w:rsidRPr="00E86D6F">
        <w:rPr>
          <w:i w:val="0"/>
        </w:rPr>
        <w:t xml:space="preserve">1 </w:t>
      </w:r>
      <w:proofErr w:type="spellStart"/>
      <w:r w:rsidRPr="00E86D6F">
        <w:rPr>
          <w:i w:val="0"/>
        </w:rPr>
        <w:t>kpl</w:t>
      </w:r>
      <w:proofErr w:type="spellEnd"/>
      <w:r w:rsidRPr="00E86D6F">
        <w:rPr>
          <w:i w:val="0"/>
        </w:rPr>
        <w:t xml:space="preserve">. dla: </w:t>
      </w:r>
    </w:p>
    <w:p w:rsidR="00DD3896" w:rsidRPr="00E86D6F" w:rsidRDefault="00E86D6F">
      <w:pPr>
        <w:numPr>
          <w:ilvl w:val="1"/>
          <w:numId w:val="40"/>
        </w:numPr>
        <w:ind w:right="1"/>
        <w:rPr>
          <w:i w:val="0"/>
        </w:rPr>
      </w:pPr>
      <w:r w:rsidRPr="00E86D6F">
        <w:rPr>
          <w:i w:val="0"/>
        </w:rPr>
        <w:t xml:space="preserve">grzejników, </w:t>
      </w:r>
    </w:p>
    <w:p w:rsidR="00DD3896" w:rsidRPr="00E86D6F" w:rsidRDefault="00E86D6F">
      <w:pPr>
        <w:numPr>
          <w:ilvl w:val="1"/>
          <w:numId w:val="40"/>
        </w:numPr>
        <w:ind w:right="1"/>
        <w:rPr>
          <w:i w:val="0"/>
        </w:rPr>
      </w:pPr>
      <w:r w:rsidRPr="00E86D6F">
        <w:rPr>
          <w:i w:val="0"/>
        </w:rPr>
        <w:t xml:space="preserve">central wentylacyjnych, </w:t>
      </w:r>
    </w:p>
    <w:p w:rsidR="00DD3896" w:rsidRPr="00E86D6F" w:rsidRDefault="00E86D6F">
      <w:pPr>
        <w:numPr>
          <w:ilvl w:val="1"/>
          <w:numId w:val="40"/>
        </w:numPr>
        <w:ind w:right="1"/>
        <w:rPr>
          <w:i w:val="0"/>
        </w:rPr>
      </w:pPr>
      <w:r w:rsidRPr="00E86D6F">
        <w:rPr>
          <w:i w:val="0"/>
        </w:rPr>
        <w:lastRenderedPageBreak/>
        <w:t xml:space="preserve">pomp, </w:t>
      </w:r>
    </w:p>
    <w:p w:rsidR="00DD3896" w:rsidRPr="00E86D6F" w:rsidRDefault="00E86D6F">
      <w:pPr>
        <w:numPr>
          <w:ilvl w:val="1"/>
          <w:numId w:val="40"/>
        </w:numPr>
        <w:ind w:right="1"/>
        <w:rPr>
          <w:i w:val="0"/>
        </w:rPr>
      </w:pPr>
      <w:r w:rsidRPr="00E86D6F">
        <w:rPr>
          <w:i w:val="0"/>
        </w:rPr>
        <w:t xml:space="preserve">elementów pomiarowych i sterujących, </w:t>
      </w:r>
    </w:p>
    <w:p w:rsidR="00DD3896" w:rsidRPr="00E86D6F" w:rsidRDefault="00E86D6F">
      <w:pPr>
        <w:numPr>
          <w:ilvl w:val="1"/>
          <w:numId w:val="40"/>
        </w:numPr>
        <w:ind w:right="1"/>
        <w:rPr>
          <w:i w:val="0"/>
        </w:rPr>
      </w:pPr>
      <w:r w:rsidRPr="00E86D6F">
        <w:rPr>
          <w:i w:val="0"/>
        </w:rPr>
        <w:t xml:space="preserve">szafek hydrantowych, </w:t>
      </w:r>
    </w:p>
    <w:p w:rsidR="00DD3896" w:rsidRPr="00E86D6F" w:rsidRDefault="00E86D6F">
      <w:pPr>
        <w:numPr>
          <w:ilvl w:val="1"/>
          <w:numId w:val="40"/>
        </w:numPr>
        <w:ind w:right="1"/>
        <w:rPr>
          <w:i w:val="0"/>
        </w:rPr>
      </w:pPr>
      <w:r w:rsidRPr="00E86D6F">
        <w:rPr>
          <w:i w:val="0"/>
        </w:rPr>
        <w:t xml:space="preserve">elementów nawiewnych i wywiewnych instalacji wentylacyjnej, </w:t>
      </w:r>
    </w:p>
    <w:p w:rsidR="00DD3896" w:rsidRPr="00E86D6F" w:rsidRDefault="00E86D6F">
      <w:pPr>
        <w:numPr>
          <w:ilvl w:val="1"/>
          <w:numId w:val="40"/>
        </w:numPr>
        <w:ind w:right="1"/>
        <w:rPr>
          <w:i w:val="0"/>
        </w:rPr>
      </w:pPr>
      <w:r w:rsidRPr="00E86D6F">
        <w:rPr>
          <w:i w:val="0"/>
        </w:rPr>
        <w:t xml:space="preserve">brodzików natryskowych, </w:t>
      </w:r>
    </w:p>
    <w:p w:rsidR="00DD3896" w:rsidRPr="00E86D6F" w:rsidRDefault="00E86D6F">
      <w:pPr>
        <w:numPr>
          <w:ilvl w:val="1"/>
          <w:numId w:val="40"/>
        </w:numPr>
        <w:ind w:right="1"/>
        <w:rPr>
          <w:i w:val="0"/>
        </w:rPr>
      </w:pPr>
      <w:r w:rsidRPr="00E86D6F">
        <w:rPr>
          <w:i w:val="0"/>
        </w:rPr>
        <w:t xml:space="preserve">ustępów, </w:t>
      </w:r>
    </w:p>
    <w:p w:rsidR="00DD3896" w:rsidRPr="00E86D6F" w:rsidRDefault="00E86D6F">
      <w:pPr>
        <w:numPr>
          <w:ilvl w:val="1"/>
          <w:numId w:val="40"/>
        </w:numPr>
        <w:ind w:right="1"/>
        <w:rPr>
          <w:i w:val="0"/>
        </w:rPr>
      </w:pPr>
      <w:r w:rsidRPr="00E86D6F">
        <w:rPr>
          <w:i w:val="0"/>
        </w:rPr>
        <w:t xml:space="preserve">umywalek, </w:t>
      </w:r>
    </w:p>
    <w:p w:rsidR="00DD3896" w:rsidRPr="00E86D6F" w:rsidRDefault="00E86D6F">
      <w:pPr>
        <w:numPr>
          <w:ilvl w:val="1"/>
          <w:numId w:val="40"/>
        </w:numPr>
        <w:ind w:right="1"/>
        <w:rPr>
          <w:i w:val="0"/>
        </w:rPr>
      </w:pPr>
      <w:r w:rsidRPr="00E86D6F">
        <w:rPr>
          <w:i w:val="0"/>
        </w:rPr>
        <w:t xml:space="preserve">wpustów dachowych, </w:t>
      </w:r>
    </w:p>
    <w:p w:rsidR="00DD3896" w:rsidRPr="00E86D6F" w:rsidRDefault="00E86D6F">
      <w:pPr>
        <w:numPr>
          <w:ilvl w:val="1"/>
          <w:numId w:val="40"/>
        </w:numPr>
        <w:ind w:right="1"/>
        <w:rPr>
          <w:i w:val="0"/>
        </w:rPr>
      </w:pPr>
      <w:r w:rsidRPr="00E86D6F">
        <w:rPr>
          <w:i w:val="0"/>
        </w:rPr>
        <w:t xml:space="preserve">wodomierzy, </w:t>
      </w:r>
    </w:p>
    <w:p w:rsidR="00DD3896" w:rsidRPr="00E86D6F" w:rsidRDefault="00E86D6F">
      <w:pPr>
        <w:numPr>
          <w:ilvl w:val="1"/>
          <w:numId w:val="40"/>
        </w:numPr>
        <w:ind w:right="1"/>
        <w:rPr>
          <w:i w:val="0"/>
        </w:rPr>
      </w:pPr>
      <w:r w:rsidRPr="00E86D6F">
        <w:rPr>
          <w:i w:val="0"/>
        </w:rPr>
        <w:t xml:space="preserve">zaworów mieszających trójdrogowych z siłownikami, </w:t>
      </w:r>
    </w:p>
    <w:p w:rsidR="00DD3896" w:rsidRPr="00E86D6F" w:rsidRDefault="00E86D6F">
      <w:pPr>
        <w:numPr>
          <w:ilvl w:val="1"/>
          <w:numId w:val="40"/>
        </w:numPr>
        <w:ind w:right="1"/>
        <w:rPr>
          <w:i w:val="0"/>
        </w:rPr>
      </w:pPr>
      <w:r w:rsidRPr="00E86D6F">
        <w:rPr>
          <w:i w:val="0"/>
        </w:rPr>
        <w:t>komina powietrzno-spalinowego,</w:t>
      </w:r>
      <w:r w:rsidRPr="00E86D6F">
        <w:rPr>
          <w:rFonts w:ascii="Times New Roman" w:eastAsia="Times New Roman" w:hAnsi="Times New Roman" w:cs="Times New Roman"/>
          <w:i w:val="0"/>
        </w:rPr>
        <w:t xml:space="preserve"> </w:t>
      </w:r>
    </w:p>
    <w:p w:rsidR="00DD3896" w:rsidRPr="00E86D6F" w:rsidRDefault="00E86D6F">
      <w:pPr>
        <w:spacing w:after="16"/>
        <w:ind w:right="0" w:firstLine="0"/>
        <w:jc w:val="left"/>
        <w:rPr>
          <w:i w:val="0"/>
        </w:rPr>
      </w:pPr>
      <w:r w:rsidRPr="00E86D6F">
        <w:rPr>
          <w:rFonts w:ascii="Times New Roman" w:eastAsia="Times New Roman" w:hAnsi="Times New Roman" w:cs="Times New Roman"/>
          <w:i w:val="0"/>
        </w:rPr>
        <w:t xml:space="preserve"> </w:t>
      </w:r>
    </w:p>
    <w:p w:rsidR="00DD3896" w:rsidRPr="00E86D6F" w:rsidRDefault="00E86D6F">
      <w:pPr>
        <w:pStyle w:val="Nagwek1"/>
        <w:spacing w:after="122"/>
        <w:ind w:left="9"/>
        <w:rPr>
          <w:i w:val="0"/>
        </w:rPr>
      </w:pPr>
      <w:r w:rsidRPr="00E86D6F">
        <w:rPr>
          <w:i w:val="0"/>
        </w:rPr>
        <w:t xml:space="preserve">8. OPIS SPOSOBU ODBIORU ROBÓT BUDOWLANYCH </w:t>
      </w:r>
    </w:p>
    <w:p w:rsidR="005633E4" w:rsidRDefault="00E86D6F">
      <w:pPr>
        <w:spacing w:line="386" w:lineRule="auto"/>
        <w:ind w:left="-1" w:right="2289"/>
        <w:rPr>
          <w:i w:val="0"/>
        </w:rPr>
      </w:pPr>
      <w:r w:rsidRPr="00E86D6F">
        <w:rPr>
          <w:b/>
          <w:i w:val="0"/>
        </w:rPr>
        <w:t xml:space="preserve">8.1. Ogólne zasady odbioru robót </w:t>
      </w:r>
      <w:r w:rsidRPr="00E86D6F">
        <w:rPr>
          <w:i w:val="0"/>
        </w:rPr>
        <w:t xml:space="preserve">  </w:t>
      </w:r>
      <w:r w:rsidRPr="00E86D6F">
        <w:rPr>
          <w:i w:val="0"/>
        </w:rPr>
        <w:tab/>
      </w:r>
    </w:p>
    <w:p w:rsidR="00DD3896" w:rsidRPr="00E86D6F" w:rsidRDefault="00E86D6F">
      <w:pPr>
        <w:spacing w:line="386" w:lineRule="auto"/>
        <w:ind w:left="-1" w:right="2289"/>
        <w:rPr>
          <w:i w:val="0"/>
        </w:rPr>
      </w:pPr>
      <w:r w:rsidRPr="00E86D6F">
        <w:rPr>
          <w:i w:val="0"/>
        </w:rPr>
        <w:t xml:space="preserve">Ogólne zasady odbioru robót podano w pkt. 6.1. niniejszego opracowania. </w:t>
      </w:r>
      <w:r w:rsidRPr="00E86D6F">
        <w:rPr>
          <w:b/>
          <w:i w:val="0"/>
        </w:rPr>
        <w:t xml:space="preserve"> </w:t>
      </w:r>
    </w:p>
    <w:p w:rsidR="00DD3896" w:rsidRPr="00E86D6F" w:rsidRDefault="00E86D6F">
      <w:pPr>
        <w:pStyle w:val="Nagwek2"/>
        <w:spacing w:after="117"/>
        <w:ind w:left="9"/>
        <w:rPr>
          <w:i w:val="0"/>
        </w:rPr>
      </w:pPr>
      <w:r w:rsidRPr="00E86D6F">
        <w:rPr>
          <w:i w:val="0"/>
        </w:rPr>
        <w:t xml:space="preserve">8.2. Szczegółowe zasady odbioru robót </w:t>
      </w:r>
      <w:r w:rsidRPr="00E86D6F">
        <w:rPr>
          <w:b w:val="0"/>
          <w:i w:val="0"/>
        </w:rPr>
        <w:t xml:space="preserve"> </w:t>
      </w:r>
    </w:p>
    <w:p w:rsidR="00DD3896" w:rsidRPr="00E86D6F" w:rsidRDefault="00E86D6F">
      <w:pPr>
        <w:tabs>
          <w:tab w:val="center" w:pos="4226"/>
        </w:tabs>
        <w:ind w:left="-1" w:right="0" w:firstLine="0"/>
        <w:jc w:val="left"/>
        <w:rPr>
          <w:i w:val="0"/>
        </w:rPr>
      </w:pPr>
      <w:r w:rsidRPr="00E86D6F">
        <w:rPr>
          <w:i w:val="0"/>
        </w:rPr>
        <w:t xml:space="preserve">Szczegółowe zasady odbioru robót podano w pkt. 6.2. niniejszego opracowania. </w:t>
      </w:r>
    </w:p>
    <w:p w:rsidR="00DD3896" w:rsidRPr="00E86D6F" w:rsidRDefault="00E86D6F">
      <w:pPr>
        <w:ind w:left="-1" w:right="1"/>
        <w:rPr>
          <w:i w:val="0"/>
        </w:rPr>
      </w:pPr>
      <w:r w:rsidRPr="00E86D6F">
        <w:rPr>
          <w:i w:val="0"/>
        </w:rPr>
        <w:t xml:space="preserve">Roboty uznaje się za zgodne z dokumentacją projektową, specyfikacją techniczną, jeżeli wszystkie pomiary i badania z zachowaniem wymagań określonych w punkcie 6. dały wyniki pozytywne. </w:t>
      </w:r>
    </w:p>
    <w:p w:rsidR="00DD3896" w:rsidRPr="00E86D6F" w:rsidRDefault="00E86D6F">
      <w:pPr>
        <w:spacing w:after="11"/>
        <w:ind w:right="0" w:firstLine="0"/>
        <w:jc w:val="left"/>
        <w:rPr>
          <w:i w:val="0"/>
        </w:rPr>
      </w:pPr>
      <w:r w:rsidRPr="00E86D6F">
        <w:rPr>
          <w:i w:val="0"/>
        </w:rPr>
        <w:t xml:space="preserve"> </w:t>
      </w:r>
    </w:p>
    <w:p w:rsidR="00DD3896" w:rsidRPr="00E86D6F" w:rsidRDefault="00E86D6F">
      <w:pPr>
        <w:pStyle w:val="Nagwek1"/>
        <w:spacing w:after="118"/>
        <w:ind w:left="9"/>
        <w:rPr>
          <w:i w:val="0"/>
        </w:rPr>
      </w:pPr>
      <w:r w:rsidRPr="00E86D6F">
        <w:rPr>
          <w:i w:val="0"/>
        </w:rPr>
        <w:t xml:space="preserve">9. OPIS SPOSOBU ROZLICZENIA ROBÓT TYMCZASOWYCH I PRAC TOWARZYSZĄCYCH </w:t>
      </w:r>
    </w:p>
    <w:p w:rsidR="00DD3896" w:rsidRPr="00E86D6F" w:rsidRDefault="00E86D6F">
      <w:pPr>
        <w:ind w:left="-1" w:right="1"/>
        <w:rPr>
          <w:i w:val="0"/>
        </w:rPr>
      </w:pPr>
      <w:r w:rsidRPr="00E86D6F">
        <w:rPr>
          <w:i w:val="0"/>
        </w:rPr>
        <w:t xml:space="preserve">Zasady i podstawy płatności są szczegółowo sprecyzowane w postanowieniach Umowy. O ile w Umowie nie postanowiono inaczej, podstawą płatności jest obmierzona ilość Robót wykonanych przez Wykonawcę. Do obmierzonych ilości zastosowanie będą miały Ceny Jednostkowe podane przez Wykonawcę za jednostkę obmiarową danej pozycji Kosztorysu Ofertowego. Dla pozycji wycenionych ryczałtowo zastosowanie będzie miała Cena Ryczałtowa podana przez Wykonawcę w danej pozycji.  Cena Jednostkowa lub Cena Ryczałtowa będzie uwzględniać wszystkie czynności, wymagania i badania składające się na wykonanie danej pozycji, określone dla tej Roboty w ST i w Dokumentacji Projektowej. </w:t>
      </w:r>
    </w:p>
    <w:p w:rsidR="005633E4" w:rsidRDefault="00E86D6F">
      <w:pPr>
        <w:ind w:left="-1" w:right="2092"/>
        <w:rPr>
          <w:i w:val="0"/>
        </w:rPr>
      </w:pPr>
      <w:r w:rsidRPr="00E86D6F">
        <w:rPr>
          <w:i w:val="0"/>
        </w:rPr>
        <w:t xml:space="preserve">Ceny Jednostkowe i Ceny Ryczałtowe będą obejmować w szczególności: </w:t>
      </w:r>
    </w:p>
    <w:p w:rsidR="005633E4" w:rsidRPr="005633E4" w:rsidRDefault="00E86D6F" w:rsidP="005633E4">
      <w:pPr>
        <w:pStyle w:val="Akapitzlist"/>
        <w:numPr>
          <w:ilvl w:val="0"/>
          <w:numId w:val="44"/>
        </w:numPr>
        <w:ind w:right="2092"/>
        <w:rPr>
          <w:i w:val="0"/>
        </w:rPr>
      </w:pPr>
      <w:r w:rsidRPr="005633E4">
        <w:rPr>
          <w:i w:val="0"/>
        </w:rPr>
        <w:t xml:space="preserve">robociznę bezpośrednią wraz z towarzyszącymi kosztami, </w:t>
      </w:r>
    </w:p>
    <w:p w:rsidR="005633E4" w:rsidRDefault="00E86D6F" w:rsidP="005633E4">
      <w:pPr>
        <w:pStyle w:val="Akapitzlist"/>
        <w:numPr>
          <w:ilvl w:val="0"/>
          <w:numId w:val="44"/>
        </w:numPr>
        <w:ind w:right="2092"/>
        <w:rPr>
          <w:i w:val="0"/>
        </w:rPr>
      </w:pPr>
      <w:r w:rsidRPr="005633E4">
        <w:rPr>
          <w:i w:val="0"/>
        </w:rPr>
        <w:t xml:space="preserve">wartość zużytych materiałów wraz z kosztami ich zakupu, magazynowania, ewentualnych ubytków i transportu na Teren Budowy, </w:t>
      </w:r>
    </w:p>
    <w:p w:rsidR="005633E4" w:rsidRDefault="00E86D6F" w:rsidP="005633E4">
      <w:pPr>
        <w:pStyle w:val="Akapitzlist"/>
        <w:numPr>
          <w:ilvl w:val="0"/>
          <w:numId w:val="44"/>
        </w:numPr>
        <w:ind w:right="2092"/>
        <w:rPr>
          <w:i w:val="0"/>
        </w:rPr>
      </w:pPr>
      <w:r w:rsidRPr="005633E4">
        <w:rPr>
          <w:i w:val="0"/>
        </w:rPr>
        <w:t xml:space="preserve">wartość pracy sprzętu wraz z kosztami jednorazowymi (sprowadzenie sprzętu na Teren Budowy i z powrotem, montaż i demontaż na stanowisku pracy), </w:t>
      </w:r>
    </w:p>
    <w:p w:rsidR="005633E4" w:rsidRDefault="00E86D6F" w:rsidP="005633E4">
      <w:pPr>
        <w:pStyle w:val="Akapitzlist"/>
        <w:numPr>
          <w:ilvl w:val="0"/>
          <w:numId w:val="44"/>
        </w:numPr>
        <w:ind w:right="2092"/>
        <w:rPr>
          <w:i w:val="0"/>
        </w:rPr>
      </w:pPr>
      <w:r w:rsidRPr="005633E4">
        <w:rPr>
          <w:i w:val="0"/>
        </w:rPr>
        <w:t xml:space="preserve">koszty pośrednie, w skład których wchodzą: płace personelu i kierownictwa budowy, pracowników nadzoru i laboratorium (w tym m.in. koszty dotyczące oznakowania Robót, wydatki dotyczące bhp, usługi obce na rzecz budowy, ekspertyzy dotyczące wykonanych Robót, ubezpieczenia oraz koszty zarządu przedsiębiorstwa Wykonawcy), </w:t>
      </w:r>
    </w:p>
    <w:p w:rsidR="00DD3896" w:rsidRPr="005633E4" w:rsidRDefault="00E86D6F" w:rsidP="005633E4">
      <w:pPr>
        <w:pStyle w:val="Akapitzlist"/>
        <w:numPr>
          <w:ilvl w:val="0"/>
          <w:numId w:val="44"/>
        </w:numPr>
        <w:ind w:right="2092"/>
        <w:rPr>
          <w:i w:val="0"/>
        </w:rPr>
      </w:pPr>
      <w:r w:rsidRPr="005633E4">
        <w:rPr>
          <w:i w:val="0"/>
        </w:rPr>
        <w:t xml:space="preserve">zysk kalkulacyjny zawierający ewentualne ryzyko Wykonawcy z tytułu innych wydatków mogących wystąpić w czasie realizacji Robót oraz w okresie gwarancyjnym. </w:t>
      </w:r>
    </w:p>
    <w:p w:rsidR="00DD3896" w:rsidRPr="00E86D6F" w:rsidRDefault="00E86D6F">
      <w:pPr>
        <w:ind w:left="-1" w:right="1"/>
        <w:rPr>
          <w:i w:val="0"/>
        </w:rPr>
      </w:pPr>
      <w:r w:rsidRPr="00E86D6F">
        <w:rPr>
          <w:i w:val="0"/>
        </w:rPr>
        <w:t xml:space="preserve">W cenie robót podstawowych należy ująć koszt wykonania wszelkich innych robót pomocniczych niezbędnych do wykonania robót podstawowych. </w:t>
      </w:r>
    </w:p>
    <w:p w:rsidR="00DD3896" w:rsidRPr="00E86D6F" w:rsidRDefault="00E86D6F">
      <w:pPr>
        <w:spacing w:after="0"/>
        <w:ind w:right="0" w:firstLine="0"/>
        <w:jc w:val="left"/>
        <w:rPr>
          <w:i w:val="0"/>
        </w:rPr>
      </w:pPr>
      <w:r w:rsidRPr="00E86D6F">
        <w:rPr>
          <w:i w:val="0"/>
        </w:rPr>
        <w:t xml:space="preserve"> </w:t>
      </w:r>
    </w:p>
    <w:p w:rsidR="00DD3896" w:rsidRPr="00E86D6F" w:rsidRDefault="00E86D6F">
      <w:pPr>
        <w:pStyle w:val="Nagwek1"/>
        <w:spacing w:after="122"/>
        <w:ind w:left="9"/>
        <w:rPr>
          <w:i w:val="0"/>
        </w:rPr>
      </w:pPr>
      <w:r w:rsidRPr="00E86D6F">
        <w:rPr>
          <w:i w:val="0"/>
        </w:rPr>
        <w:t xml:space="preserve">10. DOKUMENTY ODNIESIENIA </w:t>
      </w:r>
    </w:p>
    <w:p w:rsidR="00DD3896" w:rsidRPr="00E86D6F" w:rsidRDefault="00E86D6F">
      <w:pPr>
        <w:pStyle w:val="Nagwek2"/>
        <w:spacing w:after="116"/>
        <w:ind w:left="9"/>
        <w:rPr>
          <w:i w:val="0"/>
        </w:rPr>
      </w:pPr>
      <w:r w:rsidRPr="00E86D6F">
        <w:rPr>
          <w:i w:val="0"/>
        </w:rPr>
        <w:t>10.1 Wymagania Ogólne</w:t>
      </w:r>
      <w:r w:rsidRPr="00E86D6F">
        <w:rPr>
          <w:b w:val="0"/>
          <w:i w:val="0"/>
        </w:rPr>
        <w:t xml:space="preserve"> </w:t>
      </w:r>
    </w:p>
    <w:p w:rsidR="00DD3896" w:rsidRPr="00E86D6F" w:rsidRDefault="00E86D6F">
      <w:pPr>
        <w:ind w:left="-1" w:right="1"/>
        <w:rPr>
          <w:i w:val="0"/>
        </w:rPr>
      </w:pPr>
      <w:r w:rsidRPr="00E86D6F">
        <w:rPr>
          <w:i w:val="0"/>
        </w:rPr>
        <w:t xml:space="preserve">Specyfikacja Techniczna w różnych miejscach powołuje się na Polskie Normy (PN), przepisy branżowe, instrukcje. Należy je traktować jako integralną jej część i należy je czytać łącznie z Dokumentacją Projektową i Specyfikacją Techniczną, jak gdyby tam one występowały. Przyjmuje się, iż Wykonawca jest w pełni zaznajomiony z ich zawartością i wymaganiami. </w:t>
      </w:r>
    </w:p>
    <w:p w:rsidR="00DD3896" w:rsidRPr="00E86D6F" w:rsidRDefault="00E86D6F">
      <w:pPr>
        <w:ind w:left="-1" w:right="1"/>
        <w:rPr>
          <w:i w:val="0"/>
        </w:rPr>
      </w:pPr>
      <w:r w:rsidRPr="00E86D6F">
        <w:rPr>
          <w:i w:val="0"/>
        </w:rPr>
        <w:t xml:space="preserve">Zastosowane będą miały ostatnie wydania Polskich Norm, o ile nie postanowiono inaczej. Gdziekolwiek następują odwołania do Polskich Norm, dopuszczalne jest stosowanie odpowiednich norm krajów Unii Europejskiej w zakresie przyjętym przez polskie prawodawstwo. </w:t>
      </w:r>
    </w:p>
    <w:p w:rsidR="00DD3896" w:rsidRPr="00E86D6F" w:rsidRDefault="00E86D6F">
      <w:pPr>
        <w:ind w:left="-1" w:right="1"/>
        <w:rPr>
          <w:i w:val="0"/>
        </w:rPr>
      </w:pPr>
      <w:r w:rsidRPr="00E86D6F">
        <w:rPr>
          <w:i w:val="0"/>
        </w:rPr>
        <w:lastRenderedPageBreak/>
        <w:t xml:space="preserve">Roboty będą wykonywane w bezpieczny sposób, ściśle w zgodzie z Polskimi Normami i przepisami obowiązującymi w Polsce. </w:t>
      </w:r>
    </w:p>
    <w:p w:rsidR="00DD3896" w:rsidRDefault="00E86D6F">
      <w:pPr>
        <w:spacing w:after="4" w:line="266" w:lineRule="auto"/>
        <w:ind w:left="-5" w:right="0" w:hanging="10"/>
        <w:jc w:val="left"/>
        <w:rPr>
          <w:b/>
          <w:i w:val="0"/>
        </w:rPr>
      </w:pPr>
      <w:r w:rsidRPr="00E86D6F">
        <w:rPr>
          <w:i w:val="0"/>
        </w:rPr>
        <w:t>Wykonawca jest zobowiązany do przestrzegania wszystkich obowiązujących norm przy wykonywaniu Robót oraz do stosowania ich postanowień na równi ze wszystkimi innymi wymaganiami zawartymi w Specyfikacji Technicznej.</w:t>
      </w:r>
      <w:r w:rsidRPr="00E86D6F">
        <w:rPr>
          <w:b/>
          <w:i w:val="0"/>
        </w:rPr>
        <w:t xml:space="preserve"> </w:t>
      </w:r>
    </w:p>
    <w:p w:rsidR="005633E4" w:rsidRPr="00E86D6F" w:rsidRDefault="005633E4">
      <w:pPr>
        <w:spacing w:after="4" w:line="266" w:lineRule="auto"/>
        <w:ind w:left="-5" w:right="0" w:hanging="10"/>
        <w:jc w:val="left"/>
        <w:rPr>
          <w:i w:val="0"/>
        </w:rPr>
      </w:pPr>
    </w:p>
    <w:p w:rsidR="00DD3896" w:rsidRPr="00E86D6F" w:rsidRDefault="00E86D6F">
      <w:pPr>
        <w:pStyle w:val="Nagwek2"/>
        <w:spacing w:after="83"/>
        <w:ind w:left="9"/>
        <w:rPr>
          <w:i w:val="0"/>
        </w:rPr>
      </w:pPr>
      <w:r w:rsidRPr="00E86D6F">
        <w:rPr>
          <w:i w:val="0"/>
        </w:rPr>
        <w:t>10.2 Normy</w:t>
      </w:r>
      <w:r w:rsidRPr="00E86D6F">
        <w:rPr>
          <w:b w:val="0"/>
          <w:i w:val="0"/>
        </w:rPr>
        <w:t xml:space="preserve"> </w:t>
      </w:r>
    </w:p>
    <w:p w:rsidR="00DD3896" w:rsidRDefault="00E86D6F" w:rsidP="00B53B25">
      <w:pPr>
        <w:tabs>
          <w:tab w:val="center" w:pos="2484"/>
        </w:tabs>
        <w:ind w:right="0" w:firstLine="0"/>
        <w:rPr>
          <w:i w:val="0"/>
        </w:rPr>
      </w:pPr>
      <w:r w:rsidRPr="00E86D6F">
        <w:rPr>
          <w:i w:val="0"/>
        </w:rPr>
        <w:t xml:space="preserve">NUMER NORMY </w:t>
      </w:r>
      <w:r w:rsidRPr="00E86D6F">
        <w:rPr>
          <w:i w:val="0"/>
        </w:rPr>
        <w:tab/>
        <w:t xml:space="preserve">NAZWA </w:t>
      </w:r>
    </w:p>
    <w:p w:rsidR="00B53B25" w:rsidRPr="00E86D6F" w:rsidRDefault="00B53B25" w:rsidP="00B53B25">
      <w:pPr>
        <w:tabs>
          <w:tab w:val="center" w:pos="2484"/>
        </w:tabs>
        <w:ind w:right="0" w:firstLine="0"/>
        <w:rPr>
          <w:i w:val="0"/>
        </w:rPr>
      </w:pPr>
    </w:p>
    <w:p w:rsidR="00DD3896" w:rsidRPr="00E86D6F" w:rsidRDefault="00E86D6F" w:rsidP="00B53B25">
      <w:pPr>
        <w:ind w:right="0"/>
        <w:rPr>
          <w:i w:val="0"/>
        </w:rPr>
      </w:pPr>
      <w:r w:rsidRPr="00E86D6F">
        <w:rPr>
          <w:i w:val="0"/>
        </w:rPr>
        <w:t xml:space="preserve">PN–EN 12831:2006 </w:t>
      </w:r>
      <w:r w:rsidRPr="00E86D6F">
        <w:rPr>
          <w:i w:val="0"/>
        </w:rPr>
        <w:tab/>
        <w:t xml:space="preserve">Instalacje ogrzewcze w budynkach. Metoda obliczania projektowego obciążenia   </w:t>
      </w:r>
      <w:r w:rsidRPr="00E86D6F">
        <w:rPr>
          <w:i w:val="0"/>
        </w:rPr>
        <w:tab/>
        <w:t xml:space="preserve"> </w:t>
      </w:r>
      <w:r w:rsidRPr="00E86D6F">
        <w:rPr>
          <w:i w:val="0"/>
        </w:rPr>
        <w:tab/>
      </w:r>
      <w:r w:rsidR="00B53B25">
        <w:rPr>
          <w:i w:val="0"/>
        </w:rPr>
        <w:t xml:space="preserve">             </w:t>
      </w:r>
      <w:r w:rsidRPr="00E86D6F">
        <w:rPr>
          <w:i w:val="0"/>
        </w:rPr>
        <w:t xml:space="preserve">cieplnego. </w:t>
      </w:r>
    </w:p>
    <w:p w:rsidR="00B53B25" w:rsidRDefault="00E86D6F" w:rsidP="00B53B25">
      <w:pPr>
        <w:ind w:right="0"/>
        <w:rPr>
          <w:i w:val="0"/>
        </w:rPr>
      </w:pPr>
      <w:r w:rsidRPr="00E86D6F">
        <w:rPr>
          <w:i w:val="0"/>
        </w:rPr>
        <w:t xml:space="preserve">PN-EN 1717:2003 </w:t>
      </w:r>
      <w:r w:rsidR="00B53B25">
        <w:rPr>
          <w:i w:val="0"/>
        </w:rPr>
        <w:t xml:space="preserve">        </w:t>
      </w:r>
      <w:r w:rsidRPr="00E86D6F">
        <w:rPr>
          <w:i w:val="0"/>
        </w:rPr>
        <w:t xml:space="preserve">Ochrona przed wtórnym zanieczyszczeniem wody w instalacjach wodociągowych i    </w:t>
      </w:r>
      <w:r w:rsidR="00B53B25">
        <w:rPr>
          <w:i w:val="0"/>
        </w:rPr>
        <w:t xml:space="preserve">                  </w:t>
      </w:r>
    </w:p>
    <w:p w:rsidR="00B53B25" w:rsidRDefault="00B53B25" w:rsidP="00B53B25">
      <w:pPr>
        <w:ind w:right="0"/>
        <w:rPr>
          <w:i w:val="0"/>
        </w:rPr>
      </w:pPr>
      <w:r>
        <w:rPr>
          <w:i w:val="0"/>
        </w:rPr>
        <w:t xml:space="preserve">                                      </w:t>
      </w:r>
      <w:r w:rsidR="00E86D6F" w:rsidRPr="00E86D6F">
        <w:rPr>
          <w:i w:val="0"/>
        </w:rPr>
        <w:t xml:space="preserve">ogólne wymagania dotyczące urządzeń zapobiegających zanieczyszczaniu przez    </w:t>
      </w:r>
      <w:r>
        <w:rPr>
          <w:i w:val="0"/>
        </w:rPr>
        <w:t xml:space="preserve">     </w:t>
      </w:r>
    </w:p>
    <w:p w:rsidR="00DD3896" w:rsidRPr="00E86D6F" w:rsidRDefault="00B53B25" w:rsidP="00B53B25">
      <w:pPr>
        <w:ind w:right="0"/>
        <w:rPr>
          <w:i w:val="0"/>
        </w:rPr>
      </w:pPr>
      <w:r>
        <w:rPr>
          <w:i w:val="0"/>
        </w:rPr>
        <w:t xml:space="preserve">                                      </w:t>
      </w:r>
      <w:r w:rsidR="00E86D6F" w:rsidRPr="00E86D6F">
        <w:rPr>
          <w:i w:val="0"/>
        </w:rPr>
        <w:t xml:space="preserve">przepływ zwrotny. </w:t>
      </w:r>
    </w:p>
    <w:p w:rsidR="00DD3896" w:rsidRPr="00E86D6F" w:rsidRDefault="00E86D6F" w:rsidP="00B53B25">
      <w:pPr>
        <w:spacing w:after="4" w:line="266" w:lineRule="auto"/>
        <w:ind w:right="0" w:hanging="10"/>
        <w:rPr>
          <w:i w:val="0"/>
        </w:rPr>
      </w:pPr>
      <w:r w:rsidRPr="00E86D6F">
        <w:rPr>
          <w:i w:val="0"/>
        </w:rPr>
        <w:t xml:space="preserve">PN-EN 12729:2005 </w:t>
      </w:r>
      <w:r w:rsidRPr="00E86D6F">
        <w:rPr>
          <w:i w:val="0"/>
        </w:rPr>
        <w:tab/>
        <w:t xml:space="preserve">Urządzenia zapobiegające zanieczyszczeniu wody do picia w wyniku przepływu   </w:t>
      </w:r>
      <w:r w:rsidRPr="00E86D6F">
        <w:rPr>
          <w:i w:val="0"/>
        </w:rPr>
        <w:tab/>
        <w:t xml:space="preserve"> </w:t>
      </w:r>
      <w:r w:rsidRPr="00E86D6F">
        <w:rPr>
          <w:i w:val="0"/>
        </w:rPr>
        <w:tab/>
      </w:r>
      <w:r w:rsidR="00B53B25">
        <w:rPr>
          <w:i w:val="0"/>
        </w:rPr>
        <w:t xml:space="preserve">             </w:t>
      </w:r>
      <w:r w:rsidRPr="00E86D6F">
        <w:rPr>
          <w:i w:val="0"/>
        </w:rPr>
        <w:t xml:space="preserve">zwrotnego. Izolator przepływów zwrotnych z możliwością nadzoru, z obniżoną    </w:t>
      </w:r>
      <w:r w:rsidRPr="00E86D6F">
        <w:rPr>
          <w:i w:val="0"/>
        </w:rPr>
        <w:tab/>
        <w:t xml:space="preserve"> </w:t>
      </w:r>
      <w:r w:rsidRPr="00E86D6F">
        <w:rPr>
          <w:i w:val="0"/>
        </w:rPr>
        <w:tab/>
      </w:r>
      <w:r w:rsidR="00B53B25">
        <w:rPr>
          <w:i w:val="0"/>
        </w:rPr>
        <w:t xml:space="preserve">             </w:t>
      </w:r>
      <w:r w:rsidRPr="00E86D6F">
        <w:rPr>
          <w:i w:val="0"/>
        </w:rPr>
        <w:t xml:space="preserve">strefą ciśnienia. Rodzina B. Typ A. </w:t>
      </w:r>
    </w:p>
    <w:p w:rsidR="00DD3896" w:rsidRPr="00E86D6F" w:rsidRDefault="00E86D6F" w:rsidP="00B53B25">
      <w:pPr>
        <w:ind w:right="0"/>
        <w:rPr>
          <w:i w:val="0"/>
        </w:rPr>
      </w:pPr>
      <w:r w:rsidRPr="00E86D6F">
        <w:rPr>
          <w:i w:val="0"/>
        </w:rPr>
        <w:t xml:space="preserve">PN-81/B-10700/00 </w:t>
      </w:r>
      <w:r w:rsidRPr="00E86D6F">
        <w:rPr>
          <w:i w:val="0"/>
        </w:rPr>
        <w:tab/>
        <w:t xml:space="preserve">Instalacje wewnętrzne wodociągowe i kanalizacyjne wymagania i badania przy   </w:t>
      </w:r>
      <w:r w:rsidRPr="00E86D6F">
        <w:rPr>
          <w:i w:val="0"/>
        </w:rPr>
        <w:tab/>
        <w:t xml:space="preserve"> </w:t>
      </w:r>
      <w:r w:rsidRPr="00E86D6F">
        <w:rPr>
          <w:i w:val="0"/>
        </w:rPr>
        <w:tab/>
        <w:t xml:space="preserve"> </w:t>
      </w:r>
      <w:r w:rsidRPr="00E86D6F">
        <w:rPr>
          <w:i w:val="0"/>
        </w:rPr>
        <w:tab/>
        <w:t xml:space="preserve">odbiorze. </w:t>
      </w:r>
    </w:p>
    <w:p w:rsidR="00DD3896" w:rsidRPr="00E86D6F" w:rsidRDefault="00E86D6F" w:rsidP="00B53B25">
      <w:pPr>
        <w:tabs>
          <w:tab w:val="center" w:pos="3772"/>
        </w:tabs>
        <w:ind w:right="0" w:firstLine="0"/>
        <w:rPr>
          <w:i w:val="0"/>
        </w:rPr>
      </w:pPr>
      <w:r w:rsidRPr="00E86D6F">
        <w:rPr>
          <w:i w:val="0"/>
        </w:rPr>
        <w:t xml:space="preserve">PN-H-74200:1998 </w:t>
      </w:r>
      <w:r w:rsidRPr="00E86D6F">
        <w:rPr>
          <w:i w:val="0"/>
        </w:rPr>
        <w:tab/>
        <w:t xml:space="preserve">Rury stalowe ze szwem, gwintowane. </w:t>
      </w:r>
    </w:p>
    <w:p w:rsidR="00DD3896" w:rsidRPr="00E86D6F" w:rsidRDefault="00E86D6F" w:rsidP="00B53B25">
      <w:pPr>
        <w:ind w:right="0"/>
        <w:rPr>
          <w:i w:val="0"/>
        </w:rPr>
      </w:pPr>
      <w:r w:rsidRPr="00E86D6F">
        <w:rPr>
          <w:i w:val="0"/>
        </w:rPr>
        <w:t xml:space="preserve">PN-83/M-74001 </w:t>
      </w:r>
      <w:r w:rsidR="00B53B25">
        <w:rPr>
          <w:i w:val="0"/>
        </w:rPr>
        <w:t xml:space="preserve">           </w:t>
      </w:r>
      <w:r w:rsidRPr="00E86D6F">
        <w:rPr>
          <w:i w:val="0"/>
        </w:rPr>
        <w:t xml:space="preserve">Armatura przemysłowa. Wymagania i badania. </w:t>
      </w:r>
    </w:p>
    <w:p w:rsidR="00DD3896" w:rsidRPr="00E86D6F" w:rsidRDefault="00E86D6F" w:rsidP="00B53B25">
      <w:pPr>
        <w:tabs>
          <w:tab w:val="center" w:pos="5619"/>
        </w:tabs>
        <w:ind w:right="0" w:firstLine="0"/>
        <w:rPr>
          <w:i w:val="0"/>
        </w:rPr>
      </w:pPr>
      <w:r w:rsidRPr="00E86D6F">
        <w:rPr>
          <w:i w:val="0"/>
        </w:rPr>
        <w:t xml:space="preserve">PN-EN 10224:2006 </w:t>
      </w:r>
      <w:r w:rsidRPr="00E86D6F">
        <w:rPr>
          <w:i w:val="0"/>
        </w:rPr>
        <w:tab/>
        <w:t xml:space="preserve">Rury i złączki ze stali niestopowej do transportu wody i innych płynów wodnych.  </w:t>
      </w:r>
    </w:p>
    <w:p w:rsidR="00DD3896" w:rsidRPr="00E86D6F" w:rsidRDefault="00E86D6F" w:rsidP="00B53B25">
      <w:pPr>
        <w:tabs>
          <w:tab w:val="center" w:pos="708"/>
          <w:tab w:val="center" w:pos="2696"/>
        </w:tabs>
        <w:ind w:right="0" w:firstLine="0"/>
        <w:rPr>
          <w:i w:val="0"/>
        </w:rPr>
      </w:pPr>
      <w:r w:rsidRPr="00E86D6F">
        <w:rPr>
          <w:i w:val="0"/>
        </w:rPr>
        <w:t xml:space="preserve"> </w:t>
      </w:r>
      <w:r w:rsidRPr="00E86D6F">
        <w:rPr>
          <w:i w:val="0"/>
        </w:rPr>
        <w:tab/>
        <w:t xml:space="preserve"> </w:t>
      </w:r>
      <w:r w:rsidRPr="00E86D6F">
        <w:rPr>
          <w:i w:val="0"/>
        </w:rPr>
        <w:tab/>
      </w:r>
      <w:r w:rsidR="00B53B25">
        <w:rPr>
          <w:i w:val="0"/>
        </w:rPr>
        <w:t xml:space="preserve">                        </w:t>
      </w:r>
      <w:r w:rsidRPr="00E86D6F">
        <w:rPr>
          <w:i w:val="0"/>
        </w:rPr>
        <w:t xml:space="preserve">Warunki techniczne dostawy. </w:t>
      </w:r>
    </w:p>
    <w:p w:rsidR="00DD3896" w:rsidRPr="00E86D6F" w:rsidRDefault="00E86D6F" w:rsidP="00B53B25">
      <w:pPr>
        <w:ind w:right="0"/>
        <w:rPr>
          <w:i w:val="0"/>
        </w:rPr>
      </w:pPr>
      <w:r w:rsidRPr="00E86D6F">
        <w:rPr>
          <w:i w:val="0"/>
        </w:rPr>
        <w:t xml:space="preserve">PN-EN 10210-1:2007 </w:t>
      </w:r>
      <w:r w:rsidRPr="00E86D6F">
        <w:rPr>
          <w:i w:val="0"/>
        </w:rPr>
        <w:tab/>
        <w:t xml:space="preserve">Kształtowniki zamknięte wykonane na gorąco ze stali konstrukcyjnych    </w:t>
      </w:r>
      <w:r w:rsidRPr="00E86D6F">
        <w:rPr>
          <w:i w:val="0"/>
        </w:rPr>
        <w:tab/>
        <w:t xml:space="preserve"> </w:t>
      </w:r>
      <w:r w:rsidRPr="00E86D6F">
        <w:rPr>
          <w:i w:val="0"/>
        </w:rPr>
        <w:tab/>
        <w:t xml:space="preserve"> </w:t>
      </w:r>
      <w:r w:rsidRPr="00E86D6F">
        <w:rPr>
          <w:i w:val="0"/>
        </w:rPr>
        <w:tab/>
      </w:r>
      <w:r w:rsidR="00B53B25">
        <w:rPr>
          <w:i w:val="0"/>
        </w:rPr>
        <w:t xml:space="preserve">             </w:t>
      </w:r>
      <w:r w:rsidRPr="00E86D6F">
        <w:rPr>
          <w:i w:val="0"/>
        </w:rPr>
        <w:t xml:space="preserve">niestopowych i drobnoziarnistych. Część 1: Warunki techniczne dostawy. </w:t>
      </w:r>
    </w:p>
    <w:p w:rsidR="00DD3896" w:rsidRPr="00E86D6F" w:rsidRDefault="00E86D6F" w:rsidP="00B53B25">
      <w:pPr>
        <w:spacing w:after="4" w:line="266" w:lineRule="auto"/>
        <w:ind w:right="0" w:hanging="10"/>
        <w:rPr>
          <w:i w:val="0"/>
        </w:rPr>
      </w:pPr>
      <w:r w:rsidRPr="00E86D6F">
        <w:rPr>
          <w:i w:val="0"/>
        </w:rPr>
        <w:t xml:space="preserve">PN-EN 10210-2:2007 </w:t>
      </w:r>
      <w:r w:rsidRPr="00E86D6F">
        <w:rPr>
          <w:i w:val="0"/>
        </w:rPr>
        <w:tab/>
        <w:t xml:space="preserve">Kształtowniki zamknięte wykonane na gorąco ze stali konstrukcyjnych    </w:t>
      </w:r>
      <w:r w:rsidRPr="00E86D6F">
        <w:rPr>
          <w:i w:val="0"/>
        </w:rPr>
        <w:tab/>
        <w:t xml:space="preserve"> </w:t>
      </w:r>
      <w:r w:rsidRPr="00E86D6F">
        <w:rPr>
          <w:i w:val="0"/>
        </w:rPr>
        <w:tab/>
        <w:t xml:space="preserve"> </w:t>
      </w:r>
      <w:r w:rsidRPr="00E86D6F">
        <w:rPr>
          <w:i w:val="0"/>
        </w:rPr>
        <w:tab/>
      </w:r>
      <w:r w:rsidR="00B53B25">
        <w:rPr>
          <w:i w:val="0"/>
        </w:rPr>
        <w:t xml:space="preserve">             </w:t>
      </w:r>
      <w:r w:rsidRPr="00E86D6F">
        <w:rPr>
          <w:i w:val="0"/>
        </w:rPr>
        <w:t xml:space="preserve">niestopowych i drobnoziarnistych. Część 2: Tolerancje, wymiary i wielkości   </w:t>
      </w:r>
      <w:r w:rsidRPr="00E86D6F">
        <w:rPr>
          <w:i w:val="0"/>
        </w:rPr>
        <w:tab/>
        <w:t xml:space="preserve"> </w:t>
      </w:r>
      <w:r w:rsidRPr="00E86D6F">
        <w:rPr>
          <w:i w:val="0"/>
        </w:rPr>
        <w:tab/>
        <w:t xml:space="preserve"> </w:t>
      </w:r>
      <w:r w:rsidRPr="00E86D6F">
        <w:rPr>
          <w:i w:val="0"/>
        </w:rPr>
        <w:tab/>
      </w:r>
      <w:r w:rsidR="00B53B25">
        <w:rPr>
          <w:i w:val="0"/>
        </w:rPr>
        <w:t xml:space="preserve">             </w:t>
      </w:r>
      <w:r w:rsidRPr="00E86D6F">
        <w:rPr>
          <w:i w:val="0"/>
        </w:rPr>
        <w:t xml:space="preserve">statyczne. </w:t>
      </w:r>
    </w:p>
    <w:p w:rsidR="00DD3896" w:rsidRPr="00E86D6F" w:rsidRDefault="00E86D6F" w:rsidP="00B53B25">
      <w:pPr>
        <w:ind w:right="0"/>
        <w:rPr>
          <w:i w:val="0"/>
        </w:rPr>
      </w:pPr>
      <w:r w:rsidRPr="00E86D6F">
        <w:rPr>
          <w:i w:val="0"/>
        </w:rPr>
        <w:t xml:space="preserve">PN-77/H-04419 </w:t>
      </w:r>
      <w:r w:rsidR="00B53B25">
        <w:rPr>
          <w:i w:val="0"/>
        </w:rPr>
        <w:t xml:space="preserve">            </w:t>
      </w:r>
      <w:r w:rsidRPr="00E86D6F">
        <w:rPr>
          <w:i w:val="0"/>
        </w:rPr>
        <w:t xml:space="preserve">Próba szczelności. </w:t>
      </w:r>
    </w:p>
    <w:p w:rsidR="00DD3896" w:rsidRPr="00E86D6F" w:rsidRDefault="00E86D6F" w:rsidP="00B53B25">
      <w:pPr>
        <w:tabs>
          <w:tab w:val="center" w:pos="4192"/>
        </w:tabs>
        <w:ind w:right="0" w:firstLine="0"/>
        <w:rPr>
          <w:i w:val="0"/>
        </w:rPr>
      </w:pPr>
      <w:r w:rsidRPr="00E86D6F">
        <w:rPr>
          <w:i w:val="0"/>
        </w:rPr>
        <w:t xml:space="preserve">PN-EN 1610:2002 </w:t>
      </w:r>
      <w:r w:rsidRPr="00E86D6F">
        <w:rPr>
          <w:i w:val="0"/>
        </w:rPr>
        <w:tab/>
        <w:t xml:space="preserve">Budowa i badania przewodów kanalizacyjnych. </w:t>
      </w:r>
    </w:p>
    <w:p w:rsidR="00DD3896" w:rsidRPr="00E86D6F" w:rsidRDefault="00E86D6F" w:rsidP="00B53B25">
      <w:pPr>
        <w:ind w:right="0"/>
        <w:rPr>
          <w:i w:val="0"/>
        </w:rPr>
      </w:pPr>
      <w:r w:rsidRPr="00E86D6F">
        <w:rPr>
          <w:i w:val="0"/>
        </w:rPr>
        <w:t xml:space="preserve">(+Ap1:2007P) </w:t>
      </w:r>
    </w:p>
    <w:p w:rsidR="00B53B25" w:rsidRDefault="00E86D6F" w:rsidP="00B53B25">
      <w:pPr>
        <w:ind w:right="0"/>
        <w:rPr>
          <w:i w:val="0"/>
        </w:rPr>
      </w:pPr>
      <w:r w:rsidRPr="00E86D6F">
        <w:rPr>
          <w:i w:val="0"/>
        </w:rPr>
        <w:t xml:space="preserve">PN-EN 1329-1:2001 </w:t>
      </w:r>
      <w:r w:rsidR="00B53B25">
        <w:rPr>
          <w:i w:val="0"/>
        </w:rPr>
        <w:t xml:space="preserve">    </w:t>
      </w:r>
      <w:r w:rsidRPr="00E86D6F">
        <w:rPr>
          <w:i w:val="0"/>
        </w:rPr>
        <w:t xml:space="preserve">Systemy przewodowe z tworzyw sztucznych do odprowadzania nieczystości i     </w:t>
      </w:r>
      <w:r w:rsidR="00B53B25">
        <w:rPr>
          <w:i w:val="0"/>
        </w:rPr>
        <w:t xml:space="preserve">          </w:t>
      </w:r>
    </w:p>
    <w:p w:rsidR="00B53B25" w:rsidRDefault="00B53B25" w:rsidP="00B53B25">
      <w:pPr>
        <w:tabs>
          <w:tab w:val="left" w:pos="2169"/>
        </w:tabs>
        <w:ind w:right="0"/>
        <w:rPr>
          <w:i w:val="0"/>
        </w:rPr>
      </w:pPr>
      <w:r>
        <w:rPr>
          <w:i w:val="0"/>
        </w:rPr>
        <w:t xml:space="preserve">                                      </w:t>
      </w:r>
      <w:r w:rsidR="00E86D6F" w:rsidRPr="00E86D6F">
        <w:rPr>
          <w:i w:val="0"/>
        </w:rPr>
        <w:t xml:space="preserve">ścieków (o niskiej i wysokiej temperaturze) wewnątrz konstrukcji budowli.     </w:t>
      </w:r>
    </w:p>
    <w:p w:rsidR="00B53B25" w:rsidRDefault="00B53B25" w:rsidP="00B53B25">
      <w:pPr>
        <w:ind w:right="0"/>
        <w:rPr>
          <w:i w:val="0"/>
        </w:rPr>
      </w:pPr>
      <w:r>
        <w:rPr>
          <w:i w:val="0"/>
        </w:rPr>
        <w:t xml:space="preserve">                                      </w:t>
      </w:r>
      <w:r w:rsidR="00E86D6F" w:rsidRPr="00E86D6F">
        <w:rPr>
          <w:i w:val="0"/>
        </w:rPr>
        <w:t xml:space="preserve">Niezmiękczony </w:t>
      </w:r>
      <w:proofErr w:type="spellStart"/>
      <w:r w:rsidR="00E86D6F" w:rsidRPr="00E86D6F">
        <w:rPr>
          <w:i w:val="0"/>
        </w:rPr>
        <w:t>poli</w:t>
      </w:r>
      <w:proofErr w:type="spellEnd"/>
      <w:r w:rsidR="00E86D6F" w:rsidRPr="00E86D6F">
        <w:rPr>
          <w:i w:val="0"/>
        </w:rPr>
        <w:t xml:space="preserve">(chlorek winylu) (PVC-U). Część 1: Wymagania dotyczące rur,    </w:t>
      </w:r>
      <w:r>
        <w:rPr>
          <w:i w:val="0"/>
        </w:rPr>
        <w:t xml:space="preserve">             </w:t>
      </w:r>
    </w:p>
    <w:p w:rsidR="00DD3896" w:rsidRPr="00E86D6F" w:rsidRDefault="00B53B25" w:rsidP="00B53B25">
      <w:pPr>
        <w:ind w:right="0"/>
        <w:rPr>
          <w:i w:val="0"/>
        </w:rPr>
      </w:pPr>
      <w:r>
        <w:rPr>
          <w:i w:val="0"/>
        </w:rPr>
        <w:t xml:space="preserve">                                      </w:t>
      </w:r>
      <w:r w:rsidR="00E86D6F" w:rsidRPr="00E86D6F">
        <w:rPr>
          <w:i w:val="0"/>
        </w:rPr>
        <w:t xml:space="preserve">kształtek i systemu. </w:t>
      </w:r>
    </w:p>
    <w:p w:rsidR="00DD3896" w:rsidRPr="00E86D6F" w:rsidRDefault="00E86D6F" w:rsidP="00B53B25">
      <w:pPr>
        <w:tabs>
          <w:tab w:val="center" w:pos="9206"/>
        </w:tabs>
        <w:ind w:right="0" w:firstLine="0"/>
        <w:rPr>
          <w:i w:val="0"/>
        </w:rPr>
      </w:pPr>
      <w:r w:rsidRPr="00E86D6F">
        <w:rPr>
          <w:i w:val="0"/>
        </w:rPr>
        <w:t xml:space="preserve">PN-EN 1329-1:2014-03 Systemy przewodów rurowych z tworzyw sztucznych do odprowadzania  </w:t>
      </w:r>
      <w:r w:rsidRPr="00E86D6F">
        <w:rPr>
          <w:i w:val="0"/>
        </w:rPr>
        <w:tab/>
        <w:t xml:space="preserve"> </w:t>
      </w:r>
    </w:p>
    <w:tbl>
      <w:tblPr>
        <w:tblStyle w:val="TableGrid"/>
        <w:tblW w:w="9554" w:type="dxa"/>
        <w:tblInd w:w="0" w:type="dxa"/>
        <w:tblLook w:val="04A0" w:firstRow="1" w:lastRow="0" w:firstColumn="1" w:lastColumn="0" w:noHBand="0" w:noVBand="1"/>
      </w:tblPr>
      <w:tblGrid>
        <w:gridCol w:w="2124"/>
        <w:gridCol w:w="7430"/>
      </w:tblGrid>
      <w:tr w:rsidR="00DD3896" w:rsidRPr="00E86D6F">
        <w:trPr>
          <w:trHeight w:val="223"/>
        </w:trPr>
        <w:tc>
          <w:tcPr>
            <w:tcW w:w="2124" w:type="dxa"/>
            <w:tcBorders>
              <w:top w:val="nil"/>
              <w:left w:val="nil"/>
              <w:bottom w:val="nil"/>
              <w:right w:val="nil"/>
            </w:tcBorders>
          </w:tcPr>
          <w:p w:rsidR="00DD3896" w:rsidRPr="00E86D6F" w:rsidRDefault="00E86D6F" w:rsidP="00B53B25">
            <w:pPr>
              <w:tabs>
                <w:tab w:val="center" w:pos="1416"/>
              </w:tabs>
              <w:spacing w:after="0"/>
              <w:ind w:right="0" w:firstLine="0"/>
              <w:rPr>
                <w:i w:val="0"/>
              </w:rPr>
            </w:pPr>
            <w:r w:rsidRPr="00E86D6F">
              <w:rPr>
                <w:i w:val="0"/>
              </w:rPr>
              <w:t xml:space="preserve">(ang.)  </w:t>
            </w:r>
            <w:r w:rsidRPr="00E86D6F">
              <w:rPr>
                <w:i w:val="0"/>
              </w:rPr>
              <w:tab/>
              <w:t xml:space="preserve">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nieczystości i ścieków (o niskiej i wysokiej temperaturze) wewnątrz konstrukcji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budynków. </w:t>
            </w:r>
            <w:proofErr w:type="spellStart"/>
            <w:r w:rsidRPr="00E86D6F">
              <w:rPr>
                <w:i w:val="0"/>
              </w:rPr>
              <w:t>Nieplastyfikowany</w:t>
            </w:r>
            <w:proofErr w:type="spellEnd"/>
            <w:r w:rsidRPr="00E86D6F">
              <w:rPr>
                <w:i w:val="0"/>
              </w:rPr>
              <w:t xml:space="preserve"> </w:t>
            </w:r>
            <w:proofErr w:type="spellStart"/>
            <w:r w:rsidRPr="00E86D6F">
              <w:rPr>
                <w:i w:val="0"/>
              </w:rPr>
              <w:t>poli</w:t>
            </w:r>
            <w:proofErr w:type="spellEnd"/>
            <w:r w:rsidRPr="00E86D6F">
              <w:rPr>
                <w:i w:val="0"/>
              </w:rPr>
              <w:t xml:space="preserve">(chlorek winylu) (PVC-U). Część 1: Specyfikacje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rur, kształtek i systemu.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806-1:2004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Wymagania dotyczące wewnętrznych instalacji wodociągowych do </w:t>
            </w:r>
            <w:proofErr w:type="spellStart"/>
            <w:r w:rsidRPr="00E86D6F">
              <w:rPr>
                <w:i w:val="0"/>
              </w:rPr>
              <w:t>przesyłu</w:t>
            </w:r>
            <w:proofErr w:type="spellEnd"/>
            <w:r w:rsidRPr="00E86D6F">
              <w:rPr>
                <w:i w:val="0"/>
              </w:rPr>
              <w:t xml:space="preserve"> wody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przeznaczonej do spożycia przez ludzi Część 1: Postanowienia ogólne.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PN-B-02424:1999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Rurociągi. Kształtki. Wymagania i metody badań.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12056-1:2002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Systemy kanalizacji grawitacyjnej wewnątrz budynku. Część 1: Postanowienia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ogólne i wymagania.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12056-2:2002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Systemy kanalizacji grawitacyjnej wewnątrz budynku. Część 2: Kanalizacja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sanitarna. Projektowanie układu i obliczenia.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12056-5:2002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Systemy kanalizacji grawitacyjnej wewnątrz budynku. Część 5: Montaż i badania,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instrukcje działania, użytkowania i eksploatacji.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PN-ISO 4064-1:1997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Pomiar objętości wody w przewodach. Wodomierze do wody pitnej zimnej.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Wymagania. </w:t>
            </w:r>
          </w:p>
        </w:tc>
      </w:tr>
      <w:tr w:rsidR="00DD3896" w:rsidRPr="00E86D6F">
        <w:trPr>
          <w:trHeight w:val="224"/>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PN-ISO 7858-3:1997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Pomiar objętości wody przepływającej w przewodach. Wodomierze do wody pitnej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zimnej . Wodomierze sprzężone. Metody badań </w:t>
            </w:r>
          </w:p>
        </w:tc>
      </w:tr>
      <w:tr w:rsidR="00DD3896" w:rsidRPr="00E86D6F">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PN-B-10720:1999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Wodociągi. Zabudowa zestawów wodomierzowych w instalacjach wodociągowych. </w:t>
            </w:r>
          </w:p>
        </w:tc>
      </w:tr>
      <w:tr w:rsidR="00DD3896" w:rsidRPr="00E86D6F">
        <w:trPr>
          <w:trHeight w:val="222"/>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Wymagania i badania przy odbiorze. </w:t>
            </w:r>
          </w:p>
        </w:tc>
      </w:tr>
    </w:tbl>
    <w:p w:rsidR="00DD3896" w:rsidRPr="00E86D6F" w:rsidRDefault="00E86D6F" w:rsidP="00B53B25">
      <w:pPr>
        <w:ind w:right="0"/>
        <w:rPr>
          <w:i w:val="0"/>
        </w:rPr>
      </w:pPr>
      <w:r w:rsidRPr="00E86D6F">
        <w:rPr>
          <w:i w:val="0"/>
        </w:rPr>
        <w:t xml:space="preserve">PN-93/C-04607 </w:t>
      </w:r>
      <w:r w:rsidR="00B53B25">
        <w:rPr>
          <w:i w:val="0"/>
        </w:rPr>
        <w:t xml:space="preserve">            </w:t>
      </w:r>
      <w:r w:rsidRPr="00E86D6F">
        <w:rPr>
          <w:i w:val="0"/>
        </w:rPr>
        <w:t xml:space="preserve">Woda w instalacjach ogrzewania. Wymagania i badania jakości wody. </w:t>
      </w:r>
    </w:p>
    <w:p w:rsidR="00DD3896" w:rsidRPr="00E86D6F" w:rsidRDefault="00E86D6F" w:rsidP="00B53B25">
      <w:pPr>
        <w:ind w:right="0"/>
        <w:rPr>
          <w:i w:val="0"/>
        </w:rPr>
      </w:pPr>
      <w:r w:rsidRPr="00E86D6F">
        <w:rPr>
          <w:i w:val="0"/>
        </w:rPr>
        <w:t xml:space="preserve">PN-91/B-02420 </w:t>
      </w:r>
      <w:r w:rsidR="00B53B25">
        <w:rPr>
          <w:i w:val="0"/>
        </w:rPr>
        <w:t xml:space="preserve">            </w:t>
      </w:r>
      <w:r w:rsidRPr="00E86D6F">
        <w:rPr>
          <w:i w:val="0"/>
        </w:rPr>
        <w:t xml:space="preserve">Ogrzewnictwo. Odpowietrzenie instalacji </w:t>
      </w:r>
      <w:proofErr w:type="spellStart"/>
      <w:r w:rsidRPr="00E86D6F">
        <w:rPr>
          <w:i w:val="0"/>
        </w:rPr>
        <w:t>ogrzewań</w:t>
      </w:r>
      <w:proofErr w:type="spellEnd"/>
      <w:r w:rsidRPr="00E86D6F">
        <w:rPr>
          <w:i w:val="0"/>
        </w:rPr>
        <w:t xml:space="preserve"> wodnych. Wymagania. </w:t>
      </w:r>
    </w:p>
    <w:p w:rsidR="00DD3896" w:rsidRPr="00E86D6F" w:rsidRDefault="00E86D6F" w:rsidP="00B53B25">
      <w:pPr>
        <w:ind w:right="0"/>
        <w:rPr>
          <w:i w:val="0"/>
        </w:rPr>
      </w:pPr>
      <w:r w:rsidRPr="00E86D6F">
        <w:rPr>
          <w:i w:val="0"/>
        </w:rPr>
        <w:t xml:space="preserve">PN-EN ISO 6946:2008 Komponenty budowlane i elementy budynku. Opór cieplny i współczynnik   </w:t>
      </w:r>
      <w:r w:rsidRPr="00E86D6F">
        <w:rPr>
          <w:i w:val="0"/>
        </w:rPr>
        <w:tab/>
        <w:t xml:space="preserve"> </w:t>
      </w:r>
      <w:r w:rsidRPr="00E86D6F">
        <w:rPr>
          <w:i w:val="0"/>
        </w:rPr>
        <w:tab/>
        <w:t xml:space="preserve"> </w:t>
      </w:r>
      <w:r w:rsidRPr="00E86D6F">
        <w:rPr>
          <w:i w:val="0"/>
        </w:rPr>
        <w:tab/>
      </w:r>
      <w:r w:rsidR="00B53B25">
        <w:rPr>
          <w:i w:val="0"/>
        </w:rPr>
        <w:t xml:space="preserve">            </w:t>
      </w:r>
      <w:r w:rsidRPr="00E86D6F">
        <w:rPr>
          <w:i w:val="0"/>
        </w:rPr>
        <w:t xml:space="preserve">przenikania ciepła. Metoda obliczeniowa. </w:t>
      </w:r>
    </w:p>
    <w:p w:rsidR="00DD3896" w:rsidRPr="00E86D6F" w:rsidRDefault="00B53B25" w:rsidP="00B53B25">
      <w:pPr>
        <w:tabs>
          <w:tab w:val="right" w:pos="9509"/>
        </w:tabs>
        <w:ind w:right="0" w:firstLine="0"/>
        <w:rPr>
          <w:i w:val="0"/>
        </w:rPr>
      </w:pPr>
      <w:r>
        <w:rPr>
          <w:i w:val="0"/>
        </w:rPr>
        <w:lastRenderedPageBreak/>
        <w:t xml:space="preserve">PN-B-02421:2000         </w:t>
      </w:r>
      <w:r w:rsidR="00E86D6F" w:rsidRPr="00E86D6F">
        <w:rPr>
          <w:i w:val="0"/>
        </w:rPr>
        <w:t xml:space="preserve">Ogrzewnictwo i ciepłownictwo. Izolacja cieplna przewodów, armatury i urządzeń. </w:t>
      </w:r>
    </w:p>
    <w:p w:rsidR="00DD3896" w:rsidRPr="00E86D6F" w:rsidRDefault="00E86D6F" w:rsidP="00B53B25">
      <w:pPr>
        <w:tabs>
          <w:tab w:val="center" w:pos="708"/>
          <w:tab w:val="center" w:pos="1416"/>
          <w:tab w:val="center" w:pos="3728"/>
        </w:tabs>
        <w:ind w:right="0" w:firstLine="0"/>
        <w:rPr>
          <w:i w:val="0"/>
        </w:rPr>
      </w:pPr>
      <w:r w:rsidRPr="00E86D6F">
        <w:rPr>
          <w:i w:val="0"/>
        </w:rPr>
        <w:t xml:space="preserve"> </w:t>
      </w:r>
      <w:r w:rsidRPr="00E86D6F">
        <w:rPr>
          <w:i w:val="0"/>
        </w:rPr>
        <w:tab/>
        <w:t xml:space="preserve"> </w:t>
      </w:r>
      <w:r w:rsidRPr="00E86D6F">
        <w:rPr>
          <w:i w:val="0"/>
        </w:rPr>
        <w:tab/>
        <w:t xml:space="preserve"> </w:t>
      </w:r>
      <w:r w:rsidRPr="00E86D6F">
        <w:rPr>
          <w:i w:val="0"/>
        </w:rPr>
        <w:tab/>
        <w:t xml:space="preserve">Wymagania i badania przy odbiorze. </w:t>
      </w:r>
    </w:p>
    <w:p w:rsidR="00DD3896" w:rsidRPr="00E86D6F" w:rsidRDefault="00E86D6F" w:rsidP="00B53B25">
      <w:pPr>
        <w:ind w:right="0"/>
        <w:rPr>
          <w:i w:val="0"/>
        </w:rPr>
      </w:pPr>
      <w:r w:rsidRPr="00E86D6F">
        <w:rPr>
          <w:i w:val="0"/>
        </w:rPr>
        <w:t xml:space="preserve">PN-83/B03430         </w:t>
      </w:r>
      <w:r w:rsidRPr="00E86D6F">
        <w:rPr>
          <w:i w:val="0"/>
        </w:rPr>
        <w:tab/>
        <w:t xml:space="preserve">Wentylacja w budynkach mieszkalnych zamieszkania zbiorowego i użyteczności (+zmiana Az3/2000)  </w:t>
      </w:r>
      <w:r w:rsidRPr="00E86D6F">
        <w:rPr>
          <w:i w:val="0"/>
        </w:rPr>
        <w:tab/>
        <w:t xml:space="preserve">publicznej. Wymagania.  </w:t>
      </w:r>
    </w:p>
    <w:tbl>
      <w:tblPr>
        <w:tblStyle w:val="TableGrid"/>
        <w:tblW w:w="9555" w:type="dxa"/>
        <w:tblInd w:w="0" w:type="dxa"/>
        <w:tblLook w:val="04A0" w:firstRow="1" w:lastRow="0" w:firstColumn="1" w:lastColumn="0" w:noHBand="0" w:noVBand="1"/>
      </w:tblPr>
      <w:tblGrid>
        <w:gridCol w:w="2124"/>
        <w:gridCol w:w="6760"/>
        <w:gridCol w:w="671"/>
      </w:tblGrid>
      <w:tr w:rsidR="00DD3896" w:rsidRPr="00E86D6F" w:rsidTr="00B53B25">
        <w:trPr>
          <w:trHeight w:val="1117"/>
        </w:trPr>
        <w:tc>
          <w:tcPr>
            <w:tcW w:w="9550" w:type="dxa"/>
            <w:gridSpan w:val="3"/>
            <w:tcBorders>
              <w:top w:val="nil"/>
              <w:left w:val="nil"/>
              <w:bottom w:val="nil"/>
              <w:right w:val="nil"/>
            </w:tcBorders>
          </w:tcPr>
          <w:p w:rsidR="00DD3896" w:rsidRPr="00E86D6F" w:rsidRDefault="00E86D6F" w:rsidP="00B53B25">
            <w:pPr>
              <w:tabs>
                <w:tab w:val="center" w:pos="4333"/>
              </w:tabs>
              <w:spacing w:after="0"/>
              <w:ind w:right="0" w:firstLine="0"/>
              <w:rPr>
                <w:i w:val="0"/>
              </w:rPr>
            </w:pPr>
            <w:r w:rsidRPr="00E86D6F">
              <w:rPr>
                <w:i w:val="0"/>
              </w:rPr>
              <w:t xml:space="preserve">PN-EN 10204:2006 </w:t>
            </w:r>
            <w:r w:rsidRPr="00E86D6F">
              <w:rPr>
                <w:i w:val="0"/>
              </w:rPr>
              <w:tab/>
              <w:t xml:space="preserve">Wyroby metalowe - Rodzaje dokumentów kontroli. </w:t>
            </w:r>
          </w:p>
          <w:p w:rsidR="00DD3896" w:rsidRPr="00E86D6F" w:rsidRDefault="00E86D6F" w:rsidP="00B53B25">
            <w:pPr>
              <w:tabs>
                <w:tab w:val="center" w:pos="4349"/>
              </w:tabs>
              <w:ind w:right="0" w:firstLine="0"/>
              <w:rPr>
                <w:i w:val="0"/>
              </w:rPr>
            </w:pPr>
            <w:r w:rsidRPr="00E86D6F">
              <w:rPr>
                <w:i w:val="0"/>
              </w:rPr>
              <w:t xml:space="preserve">PN-B-01400:1984  </w:t>
            </w:r>
            <w:r w:rsidRPr="00E86D6F">
              <w:rPr>
                <w:i w:val="0"/>
              </w:rPr>
              <w:tab/>
              <w:t xml:space="preserve">Centralne ogrzewanie - Oznaczenia na rysunkach. </w:t>
            </w:r>
          </w:p>
          <w:p w:rsidR="00DD3896" w:rsidRPr="00E86D6F" w:rsidRDefault="00E86D6F" w:rsidP="00B53B25">
            <w:pPr>
              <w:tabs>
                <w:tab w:val="center" w:pos="3404"/>
              </w:tabs>
              <w:spacing w:after="0"/>
              <w:ind w:right="0" w:firstLine="0"/>
              <w:rPr>
                <w:i w:val="0"/>
              </w:rPr>
            </w:pPr>
            <w:r w:rsidRPr="00E86D6F">
              <w:rPr>
                <w:i w:val="0"/>
              </w:rPr>
              <w:t xml:space="preserve">PN-B-01421:1990 </w:t>
            </w:r>
            <w:r w:rsidRPr="00E86D6F">
              <w:rPr>
                <w:i w:val="0"/>
              </w:rPr>
              <w:tab/>
              <w:t xml:space="preserve">Ciepłownictwo. Terminologia. </w:t>
            </w:r>
          </w:p>
          <w:p w:rsidR="00DD3896" w:rsidRPr="00E86D6F" w:rsidRDefault="00E86D6F" w:rsidP="00B53B25">
            <w:pPr>
              <w:tabs>
                <w:tab w:val="center" w:pos="4975"/>
              </w:tabs>
              <w:spacing w:after="7"/>
              <w:ind w:right="0" w:firstLine="0"/>
              <w:rPr>
                <w:i w:val="0"/>
              </w:rPr>
            </w:pPr>
            <w:r w:rsidRPr="00E86D6F">
              <w:rPr>
                <w:i w:val="0"/>
              </w:rPr>
              <w:t xml:space="preserve">PN-B-01430L1990  </w:t>
            </w:r>
            <w:r w:rsidRPr="00E86D6F">
              <w:rPr>
                <w:i w:val="0"/>
              </w:rPr>
              <w:tab/>
              <w:t xml:space="preserve">Ogrzewnictwo. Instalacje centralnego ogrzewania . Terminologia. </w:t>
            </w:r>
          </w:p>
          <w:p w:rsidR="00DD3896" w:rsidRPr="00E86D6F" w:rsidRDefault="00E86D6F" w:rsidP="00B53B25">
            <w:pPr>
              <w:spacing w:after="0"/>
              <w:ind w:right="0" w:firstLine="0"/>
              <w:rPr>
                <w:i w:val="0"/>
              </w:rPr>
            </w:pPr>
            <w:r w:rsidRPr="00E86D6F">
              <w:rPr>
                <w:i w:val="0"/>
              </w:rPr>
              <w:t xml:space="preserve">PN-B-01706-A1:1999  </w:t>
            </w:r>
            <w:r w:rsidR="00B53B25">
              <w:rPr>
                <w:i w:val="0"/>
              </w:rPr>
              <w:t xml:space="preserve">  </w:t>
            </w:r>
            <w:r w:rsidRPr="00E86D6F">
              <w:rPr>
                <w:i w:val="0"/>
              </w:rPr>
              <w:t xml:space="preserve">Instalacje wodociągowe. Wymagania w projektowaniu.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PN-B-02151-03:2015 </w:t>
            </w:r>
          </w:p>
        </w:tc>
        <w:tc>
          <w:tcPr>
            <w:tcW w:w="7426" w:type="dxa"/>
            <w:gridSpan w:val="2"/>
            <w:tcBorders>
              <w:top w:val="nil"/>
              <w:left w:val="nil"/>
              <w:bottom w:val="nil"/>
              <w:right w:val="nil"/>
            </w:tcBorders>
          </w:tcPr>
          <w:p w:rsidR="00DD3896" w:rsidRPr="00E86D6F" w:rsidRDefault="00E86D6F" w:rsidP="00B53B25">
            <w:pPr>
              <w:tabs>
                <w:tab w:val="center" w:pos="7082"/>
              </w:tabs>
              <w:spacing w:after="0"/>
              <w:ind w:right="0" w:firstLine="0"/>
              <w:rPr>
                <w:i w:val="0"/>
              </w:rPr>
            </w:pPr>
            <w:r w:rsidRPr="00E86D6F">
              <w:rPr>
                <w:i w:val="0"/>
              </w:rPr>
              <w:t xml:space="preserve">Akustyka budowlana. Ochrona przed hałasem w budynkach. Wymagania   </w:t>
            </w:r>
            <w:r w:rsidRPr="00E86D6F">
              <w:rPr>
                <w:i w:val="0"/>
              </w:rPr>
              <w:tab/>
              <w:t xml:space="preserve">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tabs>
                <w:tab w:val="center" w:pos="708"/>
                <w:tab w:val="center" w:pos="1416"/>
              </w:tabs>
              <w:spacing w:after="0"/>
              <w:ind w:right="0" w:firstLine="0"/>
              <w:rPr>
                <w:i w:val="0"/>
              </w:rPr>
            </w:pPr>
            <w:r w:rsidRPr="00E86D6F">
              <w:rPr>
                <w:i w:val="0"/>
              </w:rPr>
              <w:t xml:space="preserve">-10 </w:t>
            </w:r>
            <w:r w:rsidRPr="00E86D6F">
              <w:rPr>
                <w:i w:val="0"/>
              </w:rPr>
              <w:tab/>
              <w:t xml:space="preserve"> </w:t>
            </w:r>
            <w:r w:rsidRPr="00E86D6F">
              <w:rPr>
                <w:i w:val="0"/>
              </w:rPr>
              <w:tab/>
              <w:t xml:space="preserve">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dotyczące izolacyjności akustycznej przegród w budynkach i elementów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budowlanych. </w:t>
            </w:r>
          </w:p>
        </w:tc>
      </w:tr>
      <w:tr w:rsidR="00DD3896" w:rsidRPr="00E86D6F" w:rsidTr="00B53B25">
        <w:trPr>
          <w:trHeight w:val="224"/>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PN-B-02413:1991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Ogrzewnictwo i ciepłownictwo. Zabezpieczenie instalacji </w:t>
            </w:r>
            <w:proofErr w:type="spellStart"/>
            <w:r w:rsidRPr="00E86D6F">
              <w:rPr>
                <w:i w:val="0"/>
              </w:rPr>
              <w:t>ogrzewań</w:t>
            </w:r>
            <w:proofErr w:type="spellEnd"/>
            <w:r w:rsidRPr="00E86D6F">
              <w:rPr>
                <w:i w:val="0"/>
              </w:rPr>
              <w:t xml:space="preserve"> wodnych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systemu otwartego. Wymagania. </w:t>
            </w:r>
          </w:p>
        </w:tc>
      </w:tr>
      <w:tr w:rsidR="00DD3896" w:rsidRPr="00E86D6F" w:rsidTr="00B53B25">
        <w:trPr>
          <w:trHeight w:val="224"/>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PN-B-02414:1999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Ogrzewnictwo i ciepłownictwo. Zabezpieczenie instalacji </w:t>
            </w:r>
            <w:proofErr w:type="spellStart"/>
            <w:r w:rsidRPr="00E86D6F">
              <w:rPr>
                <w:i w:val="0"/>
              </w:rPr>
              <w:t>ogrzewań</w:t>
            </w:r>
            <w:proofErr w:type="spellEnd"/>
            <w:r w:rsidRPr="00E86D6F">
              <w:rPr>
                <w:i w:val="0"/>
              </w:rPr>
              <w:t xml:space="preserve"> wodnych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systemu zamkniętego z naczyniami </w:t>
            </w:r>
            <w:proofErr w:type="spellStart"/>
            <w:r w:rsidRPr="00E86D6F">
              <w:rPr>
                <w:i w:val="0"/>
              </w:rPr>
              <w:t>wzbiorczymi</w:t>
            </w:r>
            <w:proofErr w:type="spellEnd"/>
            <w:r w:rsidRPr="00E86D6F">
              <w:rPr>
                <w:i w:val="0"/>
              </w:rPr>
              <w:t xml:space="preserve"> przeponowymi. Wymagania.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PN-B-02415:1991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Ogrzewnictwo i ciepłownictwo. Zabezpieczenie wodnych zamkniętych systemów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ciepłowniczych. Wymagania.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PN-B-02419:1991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Ogrzewnictwo i ciepłownictwo - Zabezpieczenie instalacji </w:t>
            </w:r>
            <w:proofErr w:type="spellStart"/>
            <w:r w:rsidRPr="00E86D6F">
              <w:rPr>
                <w:i w:val="0"/>
              </w:rPr>
              <w:t>ogrzewań</w:t>
            </w:r>
            <w:proofErr w:type="spellEnd"/>
            <w:r w:rsidRPr="00E86D6F">
              <w:rPr>
                <w:i w:val="0"/>
              </w:rPr>
              <w:t xml:space="preserve"> wodnych i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wodnych zamkniętych systemów ciepłowniczych. Badania.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PN-B-02420:1991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Ogrzewnictwo. Odpowietrzanie instalacji </w:t>
            </w:r>
            <w:proofErr w:type="spellStart"/>
            <w:r w:rsidRPr="00E86D6F">
              <w:rPr>
                <w:i w:val="0"/>
              </w:rPr>
              <w:t>ogrzewań</w:t>
            </w:r>
            <w:proofErr w:type="spellEnd"/>
            <w:r w:rsidRPr="00E86D6F">
              <w:rPr>
                <w:i w:val="0"/>
              </w:rPr>
              <w:t xml:space="preserve"> wodnych. Wymagania.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PN-B-03430:1983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Wentylacja w budynkach mieszkalnych, zamieszkania zbiorowego i użyteczności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tabs>
                <w:tab w:val="center" w:pos="1416"/>
              </w:tabs>
              <w:spacing w:after="0"/>
              <w:ind w:right="0" w:firstLine="0"/>
              <w:rPr>
                <w:i w:val="0"/>
              </w:rPr>
            </w:pPr>
            <w:r w:rsidRPr="00E86D6F">
              <w:rPr>
                <w:i w:val="0"/>
              </w:rPr>
              <w:t xml:space="preserve">(+Az3:2000) </w:t>
            </w:r>
            <w:r w:rsidRPr="00E86D6F">
              <w:rPr>
                <w:i w:val="0"/>
              </w:rPr>
              <w:tab/>
              <w:t xml:space="preserve">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publicznej. Wymagania.  </w:t>
            </w:r>
          </w:p>
        </w:tc>
      </w:tr>
      <w:tr w:rsidR="00DD3896" w:rsidRPr="00E86D6F" w:rsidTr="00B53B25">
        <w:trPr>
          <w:trHeight w:val="224"/>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PN-M-34034:1976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Rurociągi. Zasady obliczeń strat ciśnienia.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PN-M-75002:2012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Armatura instalacji wodociągowych i centralnego ogrzewania. Wymagania i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26"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badania. </w:t>
            </w:r>
          </w:p>
        </w:tc>
      </w:tr>
      <w:tr w:rsidR="00DD3896" w:rsidRPr="00E86D6F" w:rsidTr="00B53B25">
        <w:trPr>
          <w:trHeight w:val="222"/>
        </w:trPr>
        <w:tc>
          <w:tcPr>
            <w:tcW w:w="2124" w:type="dxa"/>
            <w:tcBorders>
              <w:top w:val="nil"/>
              <w:left w:val="nil"/>
              <w:bottom w:val="nil"/>
              <w:right w:val="nil"/>
            </w:tcBorders>
          </w:tcPr>
          <w:p w:rsidR="00DD3896" w:rsidRPr="00E86D6F" w:rsidRDefault="00DD3896" w:rsidP="00B53B25">
            <w:pPr>
              <w:spacing w:after="0"/>
              <w:ind w:right="0" w:firstLine="0"/>
              <w:rPr>
                <w:i w:val="0"/>
              </w:rPr>
            </w:pPr>
          </w:p>
        </w:tc>
        <w:tc>
          <w:tcPr>
            <w:tcW w:w="7426" w:type="dxa"/>
            <w:gridSpan w:val="2"/>
            <w:tcBorders>
              <w:top w:val="nil"/>
              <w:left w:val="nil"/>
              <w:bottom w:val="nil"/>
              <w:right w:val="nil"/>
            </w:tcBorders>
          </w:tcPr>
          <w:p w:rsidR="00DD3896" w:rsidRPr="00E86D6F" w:rsidRDefault="00DD3896" w:rsidP="00B53B25">
            <w:pPr>
              <w:spacing w:after="0"/>
              <w:ind w:right="0" w:firstLine="0"/>
              <w:rPr>
                <w:i w:val="0"/>
              </w:rPr>
            </w:pPr>
          </w:p>
        </w:tc>
      </w:tr>
      <w:tr w:rsidR="00DD3896" w:rsidRPr="00E86D6F" w:rsidTr="00B53B25">
        <w:trPr>
          <w:trHeight w:val="224"/>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13779:2008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Wentylacja budynków niemieszkalnych. Wymagania dotyczące właściwości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instalacji wentylacji i klimatyzacji. </w:t>
            </w:r>
          </w:p>
        </w:tc>
      </w:tr>
      <w:tr w:rsidR="00DD3896" w:rsidRPr="00E86D6F" w:rsidTr="00B53B25">
        <w:trPr>
          <w:trHeight w:val="224"/>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PN-B-06050:1999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Geotechnika. Roboty ziemne. Wymagania ogólne.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PN-B-10736:1999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Roboty ziemne. Wykopy otwarte dla przewodów wodociągowych i kanalizacyjnych.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Warunki techniczne wykonania </w:t>
            </w:r>
          </w:p>
        </w:tc>
      </w:tr>
      <w:tr w:rsidR="00DD3896" w:rsidRPr="00E86D6F" w:rsidTr="00B53B25">
        <w:trPr>
          <w:trHeight w:val="224"/>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PN-B-03421:1978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Wentylacja i klimatyzacja. Parametry obliczeniowe powietrza wewnętrznego w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pomieszczeniach przeznaczonych do stałego przebywania ludzi.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1074-1:2002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Armatura wodociągowa. Wymagania użytkowe i badania sprawdzające. Część 1: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Wymagania ogólne.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1074-2:2002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Armatura wodociągowa. Wymagania użytkowe i badania sprawdzające. Część 2: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Armatura zaporowa. </w:t>
            </w:r>
          </w:p>
        </w:tc>
      </w:tr>
      <w:tr w:rsidR="00DD3896" w:rsidRPr="00E86D6F" w:rsidTr="00B53B25">
        <w:trPr>
          <w:trHeight w:val="224"/>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1074-3:2002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Armatura wodociągowa. Wymagania użytkowe i badania sprawdzające. Część 3: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Armatura zwrotna. </w:t>
            </w:r>
          </w:p>
        </w:tc>
      </w:tr>
      <w:tr w:rsidR="00DD3896" w:rsidRPr="00E86D6F" w:rsidTr="00B53B25">
        <w:trPr>
          <w:trHeight w:val="224"/>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1074-4:2002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Armatura wodociągowa. Wymagania użytkowe i badania sprawdzające. Część 4: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Zawory napowietrzająco-odpowietrzające.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1074-5:2002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Armatura wodociągowa. Wymagania użytkowe i badania sprawdzające. Część 5: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Armatura regulująca.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1074-6:2009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Armatura wodociągowa. Wymagania użytkowe i badania sprawdzające. Część 6: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Hydranty.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PN-B-03434:1999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Wentylacja. Przewody wentylacyjne. Podstawowe wymagania i badania. </w:t>
            </w:r>
          </w:p>
        </w:tc>
      </w:tr>
      <w:tr w:rsidR="00DD3896" w:rsidRPr="00E86D6F" w:rsidTr="00B53B25">
        <w:trPr>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13141-5:2006 </w:t>
            </w:r>
          </w:p>
        </w:tc>
        <w:tc>
          <w:tcPr>
            <w:tcW w:w="7431" w:type="dxa"/>
            <w:gridSpan w:val="2"/>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Wentylacja budynków. Badanie właściwości elementów/wyrobów do wentylacji  </w:t>
            </w:r>
          </w:p>
        </w:tc>
      </w:tr>
      <w:tr w:rsidR="00DD3896" w:rsidRPr="00E86D6F" w:rsidTr="00B53B25">
        <w:trPr>
          <w:gridAfter w:val="1"/>
          <w:wAfter w:w="671" w:type="dxa"/>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676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mieszkań. Część 5: Nasady kominowe i wyrzutnie dachowe. </w:t>
            </w:r>
          </w:p>
        </w:tc>
      </w:tr>
      <w:tr w:rsidR="00DD3896" w:rsidRPr="00E86D6F" w:rsidTr="00B53B25">
        <w:trPr>
          <w:gridAfter w:val="1"/>
          <w:wAfter w:w="671" w:type="dxa"/>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1507:2007 </w:t>
            </w:r>
          </w:p>
        </w:tc>
        <w:tc>
          <w:tcPr>
            <w:tcW w:w="6760" w:type="dxa"/>
            <w:tcBorders>
              <w:top w:val="nil"/>
              <w:left w:val="nil"/>
              <w:bottom w:val="nil"/>
              <w:right w:val="nil"/>
            </w:tcBorders>
          </w:tcPr>
          <w:p w:rsidR="00DD3896" w:rsidRPr="00E86D6F" w:rsidRDefault="00E86D6F" w:rsidP="00B53B25">
            <w:pPr>
              <w:tabs>
                <w:tab w:val="center" w:pos="6374"/>
              </w:tabs>
              <w:spacing w:after="0"/>
              <w:ind w:right="0" w:firstLine="0"/>
              <w:rPr>
                <w:i w:val="0"/>
              </w:rPr>
            </w:pPr>
            <w:r w:rsidRPr="00E86D6F">
              <w:rPr>
                <w:i w:val="0"/>
              </w:rPr>
              <w:t xml:space="preserve">Wentylacja budynków. Przewody wentylacyjne z blachy o przekroju  </w:t>
            </w:r>
            <w:r w:rsidRPr="00E86D6F">
              <w:rPr>
                <w:i w:val="0"/>
              </w:rPr>
              <w:tab/>
              <w:t xml:space="preserve"> </w:t>
            </w:r>
          </w:p>
        </w:tc>
      </w:tr>
      <w:tr w:rsidR="00DD3896" w:rsidRPr="00E86D6F" w:rsidTr="00B53B25">
        <w:trPr>
          <w:gridAfter w:val="1"/>
          <w:wAfter w:w="671" w:type="dxa"/>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676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prostokątnym. Wymagania dotyczące wytrzymałości i szczelności. </w:t>
            </w:r>
          </w:p>
        </w:tc>
      </w:tr>
      <w:tr w:rsidR="00DD3896" w:rsidRPr="00E86D6F" w:rsidTr="00B53B25">
        <w:trPr>
          <w:gridAfter w:val="1"/>
          <w:wAfter w:w="671" w:type="dxa"/>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15241:2011 </w:t>
            </w:r>
          </w:p>
        </w:tc>
        <w:tc>
          <w:tcPr>
            <w:tcW w:w="6760" w:type="dxa"/>
            <w:tcBorders>
              <w:top w:val="nil"/>
              <w:left w:val="nil"/>
              <w:bottom w:val="nil"/>
              <w:right w:val="nil"/>
            </w:tcBorders>
          </w:tcPr>
          <w:p w:rsidR="00DD3896" w:rsidRPr="00E86D6F" w:rsidRDefault="00E86D6F" w:rsidP="00B53B25">
            <w:pPr>
              <w:tabs>
                <w:tab w:val="center" w:pos="6374"/>
              </w:tabs>
              <w:spacing w:after="0"/>
              <w:ind w:right="0" w:firstLine="0"/>
              <w:rPr>
                <w:i w:val="0"/>
              </w:rPr>
            </w:pPr>
            <w:r w:rsidRPr="00E86D6F">
              <w:rPr>
                <w:i w:val="0"/>
              </w:rPr>
              <w:t xml:space="preserve">Wentylacja budynków. Metody obliczania strat energii w budynkach  </w:t>
            </w:r>
            <w:r w:rsidRPr="00E86D6F">
              <w:rPr>
                <w:i w:val="0"/>
              </w:rPr>
              <w:tab/>
              <w:t xml:space="preserve"> </w:t>
            </w:r>
          </w:p>
        </w:tc>
      </w:tr>
      <w:tr w:rsidR="00DD3896" w:rsidRPr="00E86D6F" w:rsidTr="00B53B25">
        <w:trPr>
          <w:gridAfter w:val="1"/>
          <w:wAfter w:w="671" w:type="dxa"/>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676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spowodowanych wentylacją i infiltracją powietrza. </w:t>
            </w:r>
          </w:p>
        </w:tc>
      </w:tr>
      <w:tr w:rsidR="00DD3896" w:rsidRPr="00E86D6F" w:rsidTr="00B53B25">
        <w:trPr>
          <w:gridAfter w:val="1"/>
          <w:wAfter w:w="671" w:type="dxa"/>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PN-C-84913:1974 </w:t>
            </w:r>
          </w:p>
        </w:tc>
        <w:tc>
          <w:tcPr>
            <w:tcW w:w="676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Powietrze sprężone. </w:t>
            </w:r>
          </w:p>
        </w:tc>
      </w:tr>
      <w:tr w:rsidR="00DD3896" w:rsidRPr="00E86D6F" w:rsidTr="00B53B25">
        <w:trPr>
          <w:gridAfter w:val="1"/>
          <w:wAfter w:w="671" w:type="dxa"/>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PN-EN 1054:1998 </w:t>
            </w:r>
          </w:p>
        </w:tc>
        <w:tc>
          <w:tcPr>
            <w:tcW w:w="6760" w:type="dxa"/>
            <w:tcBorders>
              <w:top w:val="nil"/>
              <w:left w:val="nil"/>
              <w:bottom w:val="nil"/>
              <w:right w:val="nil"/>
            </w:tcBorders>
          </w:tcPr>
          <w:p w:rsidR="00DD3896" w:rsidRPr="00E86D6F" w:rsidRDefault="00E86D6F" w:rsidP="00B53B25">
            <w:pPr>
              <w:tabs>
                <w:tab w:val="center" w:pos="6374"/>
              </w:tabs>
              <w:spacing w:after="0"/>
              <w:ind w:right="0" w:firstLine="0"/>
              <w:rPr>
                <w:i w:val="0"/>
              </w:rPr>
            </w:pPr>
            <w:r w:rsidRPr="00E86D6F">
              <w:rPr>
                <w:i w:val="0"/>
              </w:rPr>
              <w:t xml:space="preserve">Systemy przewodowe z tworzyw sztucznych. Systemy rur z tworzyw  </w:t>
            </w:r>
            <w:r w:rsidRPr="00E86D6F">
              <w:rPr>
                <w:i w:val="0"/>
              </w:rPr>
              <w:tab/>
              <w:t xml:space="preserve"> </w:t>
            </w:r>
          </w:p>
        </w:tc>
      </w:tr>
      <w:tr w:rsidR="00DD3896" w:rsidRPr="00E86D6F" w:rsidTr="00B53B25">
        <w:trPr>
          <w:gridAfter w:val="1"/>
          <w:wAfter w:w="671" w:type="dxa"/>
          <w:trHeight w:val="224"/>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6760"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termoplastycznych do kanalizacji wewnętrznej. Metoda badania szczelności  </w:t>
            </w:r>
          </w:p>
        </w:tc>
      </w:tr>
      <w:tr w:rsidR="00DD3896" w:rsidRPr="00E86D6F" w:rsidTr="00B53B25">
        <w:trPr>
          <w:gridAfter w:val="1"/>
          <w:wAfter w:w="671" w:type="dxa"/>
          <w:trHeight w:val="223"/>
        </w:trPr>
        <w:tc>
          <w:tcPr>
            <w:tcW w:w="2124" w:type="dxa"/>
            <w:tcBorders>
              <w:top w:val="nil"/>
              <w:left w:val="nil"/>
              <w:bottom w:val="nil"/>
              <w:right w:val="nil"/>
            </w:tcBorders>
          </w:tcPr>
          <w:p w:rsidR="00DD3896" w:rsidRPr="00E86D6F" w:rsidRDefault="00E86D6F" w:rsidP="00B53B25">
            <w:pPr>
              <w:spacing w:after="0"/>
              <w:ind w:right="0" w:firstLine="0"/>
              <w:rPr>
                <w:i w:val="0"/>
              </w:rPr>
            </w:pPr>
            <w:r w:rsidRPr="00E86D6F">
              <w:rPr>
                <w:i w:val="0"/>
              </w:rPr>
              <w:t xml:space="preserve"> </w:t>
            </w:r>
            <w:r w:rsidRPr="00E86D6F">
              <w:rPr>
                <w:i w:val="0"/>
              </w:rPr>
              <w:tab/>
              <w:t xml:space="preserve"> </w:t>
            </w:r>
            <w:r w:rsidRPr="00E86D6F">
              <w:rPr>
                <w:i w:val="0"/>
              </w:rPr>
              <w:tab/>
              <w:t xml:space="preserve"> </w:t>
            </w:r>
          </w:p>
        </w:tc>
        <w:tc>
          <w:tcPr>
            <w:tcW w:w="6760" w:type="dxa"/>
            <w:tcBorders>
              <w:top w:val="nil"/>
              <w:left w:val="nil"/>
              <w:bottom w:val="nil"/>
              <w:right w:val="nil"/>
            </w:tcBorders>
          </w:tcPr>
          <w:p w:rsidR="00DD3896" w:rsidRDefault="00E86D6F" w:rsidP="00B53B25">
            <w:pPr>
              <w:spacing w:after="0"/>
              <w:ind w:right="0" w:firstLine="0"/>
              <w:rPr>
                <w:b/>
                <w:i w:val="0"/>
              </w:rPr>
            </w:pPr>
            <w:r w:rsidRPr="00E86D6F">
              <w:rPr>
                <w:i w:val="0"/>
              </w:rPr>
              <w:t>połączeń powietrzem.</w:t>
            </w:r>
            <w:r w:rsidRPr="00E86D6F">
              <w:rPr>
                <w:b/>
                <w:i w:val="0"/>
              </w:rPr>
              <w:t xml:space="preserve"> </w:t>
            </w:r>
          </w:p>
          <w:p w:rsidR="00B53B25" w:rsidRDefault="00B53B25" w:rsidP="00B53B25">
            <w:pPr>
              <w:spacing w:after="0"/>
              <w:ind w:right="0" w:firstLine="0"/>
              <w:rPr>
                <w:b/>
                <w:i w:val="0"/>
              </w:rPr>
            </w:pPr>
          </w:p>
          <w:p w:rsidR="00B53B25" w:rsidRPr="00E86D6F" w:rsidRDefault="00B53B25" w:rsidP="00B53B25">
            <w:pPr>
              <w:spacing w:after="0"/>
              <w:ind w:right="0" w:firstLine="0"/>
              <w:rPr>
                <w:i w:val="0"/>
              </w:rPr>
            </w:pPr>
          </w:p>
        </w:tc>
      </w:tr>
    </w:tbl>
    <w:p w:rsidR="00DD3896" w:rsidRPr="00E86D6F" w:rsidRDefault="00E86D6F">
      <w:pPr>
        <w:pStyle w:val="Nagwek2"/>
        <w:spacing w:after="117"/>
        <w:ind w:left="9"/>
        <w:rPr>
          <w:i w:val="0"/>
        </w:rPr>
      </w:pPr>
      <w:r w:rsidRPr="00E86D6F">
        <w:rPr>
          <w:i w:val="0"/>
        </w:rPr>
        <w:lastRenderedPageBreak/>
        <w:t>10.3 Przepisy prawne</w:t>
      </w:r>
      <w:r w:rsidRPr="00E86D6F">
        <w:rPr>
          <w:b w:val="0"/>
          <w:i w:val="0"/>
        </w:rPr>
        <w:t xml:space="preserve"> </w:t>
      </w:r>
    </w:p>
    <w:p w:rsidR="00DD3896" w:rsidRPr="00E86D6F" w:rsidRDefault="00E86D6F">
      <w:pPr>
        <w:ind w:left="-1" w:right="1"/>
        <w:rPr>
          <w:i w:val="0"/>
        </w:rPr>
      </w:pPr>
      <w:r w:rsidRPr="00E86D6F">
        <w:rPr>
          <w:i w:val="0"/>
        </w:rPr>
        <w:t xml:space="preserve">Wykonawca jest zobowiązany znać wszystkie przepisy prawne wydawane zarówno przez władze państwowe jak i lokalne oraz inne regulacje prawne i wytyczne, które są w jakiejkolwiek sposób związane z prowadzonymi robotami i będzie w pełni odpowiedzialny za przestrzeganie tych reguł i wytycznych w trakcie realizacji robót.  </w:t>
      </w:r>
    </w:p>
    <w:p w:rsidR="00DD3896" w:rsidRPr="00E86D6F" w:rsidRDefault="00E86D6F">
      <w:pPr>
        <w:tabs>
          <w:tab w:val="center" w:pos="1763"/>
        </w:tabs>
        <w:ind w:left="-1" w:right="0" w:firstLine="0"/>
        <w:jc w:val="left"/>
        <w:rPr>
          <w:i w:val="0"/>
        </w:rPr>
      </w:pPr>
      <w:r w:rsidRPr="00E86D6F">
        <w:rPr>
          <w:i w:val="0"/>
        </w:rPr>
        <w:t xml:space="preserve"> </w:t>
      </w:r>
      <w:r w:rsidRPr="00E86D6F">
        <w:rPr>
          <w:i w:val="0"/>
        </w:rPr>
        <w:tab/>
        <w:t xml:space="preserve">Najważniejsze z nich to: </w:t>
      </w:r>
    </w:p>
    <w:p w:rsidR="00DD3896" w:rsidRPr="00E86D6F" w:rsidRDefault="00E86D6F">
      <w:pPr>
        <w:numPr>
          <w:ilvl w:val="0"/>
          <w:numId w:val="42"/>
        </w:numPr>
        <w:ind w:right="1" w:hanging="360"/>
        <w:rPr>
          <w:i w:val="0"/>
        </w:rPr>
      </w:pPr>
      <w:r w:rsidRPr="00E86D6F">
        <w:rPr>
          <w:i w:val="0"/>
        </w:rPr>
        <w:t xml:space="preserve">Ustawa Prawo budowlane z dnia 7 lipca 1994 r. (Dz.U. Nr 89/1994 poz.414) wraz z późniejszymi zmianami. </w:t>
      </w:r>
    </w:p>
    <w:p w:rsidR="00DD3896" w:rsidRPr="00E86D6F" w:rsidRDefault="00E86D6F">
      <w:pPr>
        <w:numPr>
          <w:ilvl w:val="0"/>
          <w:numId w:val="42"/>
        </w:numPr>
        <w:ind w:right="1" w:hanging="360"/>
        <w:rPr>
          <w:i w:val="0"/>
        </w:rPr>
      </w:pPr>
      <w:r w:rsidRPr="00E86D6F">
        <w:rPr>
          <w:i w:val="0"/>
        </w:rPr>
        <w:t xml:space="preserve">Ustawa o planowaniu i zagospodarowaniu przestrzennym z dnia 27 marca 2003 r. (Dz.U. Nr </w:t>
      </w:r>
    </w:p>
    <w:p w:rsidR="00DD3896" w:rsidRPr="00E86D6F" w:rsidRDefault="00E86D6F">
      <w:pPr>
        <w:ind w:left="720" w:right="1"/>
        <w:rPr>
          <w:i w:val="0"/>
        </w:rPr>
      </w:pPr>
      <w:r w:rsidRPr="00E86D6F">
        <w:rPr>
          <w:i w:val="0"/>
        </w:rPr>
        <w:t xml:space="preserve">80/2003) wraz z późniejszymi zmianami . </w:t>
      </w:r>
    </w:p>
    <w:p w:rsidR="00DD3896" w:rsidRPr="00E86D6F" w:rsidRDefault="00E86D6F">
      <w:pPr>
        <w:numPr>
          <w:ilvl w:val="0"/>
          <w:numId w:val="42"/>
        </w:numPr>
        <w:ind w:right="1" w:hanging="360"/>
        <w:rPr>
          <w:i w:val="0"/>
        </w:rPr>
      </w:pPr>
      <w:r w:rsidRPr="00E86D6F">
        <w:rPr>
          <w:i w:val="0"/>
        </w:rPr>
        <w:t xml:space="preserve">Ustawa o dostępie do informacji o środowisku i jego ochronie oraz o ocenach oddziaływania na środowisko z dnia 9 listopada 2000 r. (DZ.U. Nr 109/2000 poz. 1157). </w:t>
      </w:r>
    </w:p>
    <w:p w:rsidR="00DD3896" w:rsidRPr="00E86D6F" w:rsidRDefault="00E86D6F">
      <w:pPr>
        <w:numPr>
          <w:ilvl w:val="0"/>
          <w:numId w:val="42"/>
        </w:numPr>
        <w:ind w:right="1" w:hanging="360"/>
        <w:rPr>
          <w:i w:val="0"/>
        </w:rPr>
      </w:pPr>
      <w:r w:rsidRPr="00E86D6F">
        <w:rPr>
          <w:i w:val="0"/>
        </w:rPr>
        <w:t xml:space="preserve">Ustawa Prawo geodezyjne i kartograficzne z dnia 17.05.1989 r. (Dz.U. Nr 30/1989 poz. 163) wraz z późniejszymi zmianami. </w:t>
      </w:r>
    </w:p>
    <w:p w:rsidR="00DD3896" w:rsidRPr="00E86D6F" w:rsidRDefault="00E86D6F">
      <w:pPr>
        <w:numPr>
          <w:ilvl w:val="0"/>
          <w:numId w:val="42"/>
        </w:numPr>
        <w:ind w:right="1" w:hanging="360"/>
        <w:rPr>
          <w:i w:val="0"/>
        </w:rPr>
      </w:pPr>
      <w:r w:rsidRPr="00E86D6F">
        <w:rPr>
          <w:i w:val="0"/>
        </w:rPr>
        <w:t xml:space="preserve">Rozporządzenie Ministra Gospodarki Przestrzennej i Budownictwa z dnia 19.12.1994 r. w sprawie dopuszczenia do stosowania w budownictwie nowych materiałów oraz nowych metod wykonywania robót budowlanych (Dz.U. Nr 10/1995, poz. 48). </w:t>
      </w:r>
    </w:p>
    <w:p w:rsidR="00DD3896" w:rsidRPr="00E86D6F" w:rsidRDefault="00E86D6F">
      <w:pPr>
        <w:numPr>
          <w:ilvl w:val="0"/>
          <w:numId w:val="42"/>
        </w:numPr>
        <w:ind w:right="1" w:hanging="360"/>
        <w:rPr>
          <w:i w:val="0"/>
        </w:rPr>
      </w:pPr>
      <w:r w:rsidRPr="00E86D6F">
        <w:rPr>
          <w:i w:val="0"/>
        </w:rPr>
        <w:t xml:space="preserve">Rozporządzenie Ministra Infrastruktury z dnia 18 maja 2004 r. w sprawie określenia metod i podstaw sporządzania kosztorysu inwestorskiego obliczania planowanych kosztów prac projektowych oraz planowanych kosztów robót budowlanych określonych w programie </w:t>
      </w:r>
      <w:proofErr w:type="spellStart"/>
      <w:r w:rsidRPr="00E86D6F">
        <w:rPr>
          <w:i w:val="0"/>
        </w:rPr>
        <w:t>funkcjonalno</w:t>
      </w:r>
      <w:proofErr w:type="spellEnd"/>
      <w:r w:rsidRPr="00E86D6F">
        <w:rPr>
          <w:i w:val="0"/>
        </w:rPr>
        <w:t xml:space="preserve"> – użytkowym (Dz.U. z 2004 r. Nr 130, poz. 1389). </w:t>
      </w:r>
    </w:p>
    <w:p w:rsidR="00DD3896" w:rsidRPr="00E86D6F" w:rsidRDefault="00E86D6F">
      <w:pPr>
        <w:numPr>
          <w:ilvl w:val="0"/>
          <w:numId w:val="42"/>
        </w:numPr>
        <w:ind w:right="1" w:hanging="360"/>
        <w:rPr>
          <w:i w:val="0"/>
        </w:rPr>
      </w:pPr>
      <w:r w:rsidRPr="00E86D6F">
        <w:rPr>
          <w:i w:val="0"/>
        </w:rPr>
        <w:t xml:space="preserve">Rozporządzenie Ministra infrastruktury z dnia 2 września 2004 r. w sprawie określenia szczegółowego zakresu i formy dokumentacji projektowej, specyfikacji technicznych wykonania i odbioru robót budowlanych oraz programu </w:t>
      </w:r>
      <w:proofErr w:type="spellStart"/>
      <w:r w:rsidRPr="00E86D6F">
        <w:rPr>
          <w:i w:val="0"/>
        </w:rPr>
        <w:t>funkcjonalno</w:t>
      </w:r>
      <w:proofErr w:type="spellEnd"/>
      <w:r w:rsidRPr="00E86D6F">
        <w:rPr>
          <w:i w:val="0"/>
        </w:rPr>
        <w:t xml:space="preserve"> – użytkowego (Dz.U. z 2004 r. Nr 202, poz. 2072). </w:t>
      </w:r>
    </w:p>
    <w:p w:rsidR="00DD3896" w:rsidRPr="00E86D6F" w:rsidRDefault="00E86D6F">
      <w:pPr>
        <w:numPr>
          <w:ilvl w:val="0"/>
          <w:numId w:val="42"/>
        </w:numPr>
        <w:ind w:right="1" w:hanging="360"/>
        <w:rPr>
          <w:i w:val="0"/>
        </w:rPr>
      </w:pPr>
      <w:r w:rsidRPr="00E86D6F">
        <w:rPr>
          <w:i w:val="0"/>
        </w:rPr>
        <w:t xml:space="preserve">Rozporządzenie ministra infrastruktury z dnia 12.04.2002 z późniejszymi zmianami w sprawie </w:t>
      </w:r>
    </w:p>
    <w:p w:rsidR="00DD3896" w:rsidRPr="00E86D6F" w:rsidRDefault="00E86D6F">
      <w:pPr>
        <w:ind w:left="720" w:right="1"/>
        <w:rPr>
          <w:i w:val="0"/>
        </w:rPr>
      </w:pPr>
      <w:r w:rsidRPr="00E86D6F">
        <w:rPr>
          <w:i w:val="0"/>
        </w:rPr>
        <w:t xml:space="preserve">warunków technicznych, jakim powinny odpowiadać budynki i ich usytuowanie. </w:t>
      </w:r>
    </w:p>
    <w:p w:rsidR="00DD3896" w:rsidRPr="00E86D6F" w:rsidRDefault="00E86D6F">
      <w:pPr>
        <w:spacing w:after="9" w:line="262" w:lineRule="auto"/>
        <w:ind w:left="10" w:right="-8" w:hanging="10"/>
        <w:jc w:val="right"/>
        <w:rPr>
          <w:i w:val="0"/>
        </w:rPr>
      </w:pPr>
      <w:r w:rsidRPr="00E86D6F">
        <w:rPr>
          <w:rFonts w:ascii="Times New Roman" w:eastAsia="Times New Roman" w:hAnsi="Times New Roman" w:cs="Times New Roman"/>
          <w:i w:val="0"/>
        </w:rPr>
        <w:t xml:space="preserve"> </w:t>
      </w:r>
    </w:p>
    <w:sectPr w:rsidR="00DD3896" w:rsidRPr="00E86D6F">
      <w:headerReference w:type="even" r:id="rId7"/>
      <w:headerReference w:type="default" r:id="rId8"/>
      <w:footerReference w:type="even" r:id="rId9"/>
      <w:footerReference w:type="default" r:id="rId10"/>
      <w:headerReference w:type="first" r:id="rId11"/>
      <w:footerReference w:type="first" r:id="rId12"/>
      <w:pgSz w:w="11906" w:h="16838"/>
      <w:pgMar w:top="705" w:right="981" w:bottom="1266" w:left="1416" w:header="708" w:footer="79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BF0" w:rsidRDefault="00FA7BF0">
      <w:pPr>
        <w:spacing w:after="0" w:line="240" w:lineRule="auto"/>
      </w:pPr>
      <w:r>
        <w:separator/>
      </w:r>
    </w:p>
  </w:endnote>
  <w:endnote w:type="continuationSeparator" w:id="0">
    <w:p w:rsidR="00FA7BF0" w:rsidRDefault="00FA7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pPr w:vertAnchor="page" w:horzAnchor="page" w:tblpX="9915" w:tblpY="15642"/>
      <w:tblOverlap w:val="never"/>
      <w:tblW w:w="523" w:type="dxa"/>
      <w:tblInd w:w="0" w:type="dxa"/>
      <w:tblCellMar>
        <w:top w:w="87" w:type="dxa"/>
        <w:left w:w="88" w:type="dxa"/>
        <w:right w:w="115" w:type="dxa"/>
      </w:tblCellMar>
      <w:tblLook w:val="04A0" w:firstRow="1" w:lastRow="0" w:firstColumn="1" w:lastColumn="0" w:noHBand="0" w:noVBand="1"/>
    </w:tblPr>
    <w:tblGrid>
      <w:gridCol w:w="523"/>
    </w:tblGrid>
    <w:tr w:rsidR="005D3816">
      <w:trPr>
        <w:trHeight w:val="397"/>
      </w:trPr>
      <w:tc>
        <w:tcPr>
          <w:tcW w:w="523" w:type="dxa"/>
          <w:tcBorders>
            <w:top w:val="single" w:sz="2" w:space="0" w:color="000000"/>
            <w:left w:val="single" w:sz="2" w:space="0" w:color="000000"/>
            <w:bottom w:val="single" w:sz="2" w:space="0" w:color="000000"/>
            <w:right w:val="single" w:sz="2" w:space="0" w:color="000000"/>
          </w:tcBorders>
        </w:tcPr>
        <w:p w:rsidR="005D3816" w:rsidRDefault="005D3816">
          <w:pPr>
            <w:spacing w:after="0"/>
            <w:ind w:right="0" w:firstLine="0"/>
            <w:jc w:val="left"/>
          </w:pPr>
          <w:r>
            <w:rPr>
              <w:rFonts w:ascii="Times New Roman" w:eastAsia="Times New Roman" w:hAnsi="Times New Roman" w:cs="Times New Roman"/>
              <w:i w:val="0"/>
            </w:rPr>
            <w:fldChar w:fldCharType="begin"/>
          </w:r>
          <w:r>
            <w:rPr>
              <w:rFonts w:ascii="Times New Roman" w:eastAsia="Times New Roman" w:hAnsi="Times New Roman" w:cs="Times New Roman"/>
              <w:i w:val="0"/>
            </w:rPr>
            <w:instrText xml:space="preserve"> PAGE   \* MERGEFORMAT </w:instrText>
          </w:r>
          <w:r>
            <w:rPr>
              <w:rFonts w:ascii="Times New Roman" w:eastAsia="Times New Roman" w:hAnsi="Times New Roman" w:cs="Times New Roman"/>
              <w:i w:val="0"/>
            </w:rPr>
            <w:fldChar w:fldCharType="separate"/>
          </w:r>
          <w:r>
            <w:rPr>
              <w:rFonts w:ascii="Times New Roman" w:eastAsia="Times New Roman" w:hAnsi="Times New Roman" w:cs="Times New Roman"/>
              <w:i w:val="0"/>
            </w:rPr>
            <w:t>10</w:t>
          </w:r>
          <w:r>
            <w:rPr>
              <w:rFonts w:ascii="Times New Roman" w:eastAsia="Times New Roman" w:hAnsi="Times New Roman" w:cs="Times New Roman"/>
              <w:i w:val="0"/>
            </w:rPr>
            <w:fldChar w:fldCharType="end"/>
          </w:r>
          <w:r>
            <w:rPr>
              <w:rFonts w:ascii="Times New Roman" w:eastAsia="Times New Roman" w:hAnsi="Times New Roman" w:cs="Times New Roman"/>
              <w:i w:val="0"/>
            </w:rPr>
            <w:t xml:space="preserve"> </w:t>
          </w:r>
        </w:p>
      </w:tc>
    </w:tr>
  </w:tbl>
  <w:p w:rsidR="005D3816" w:rsidRDefault="005D3816">
    <w:pPr>
      <w:spacing w:after="0"/>
      <w:ind w:left="-1416" w:right="487" w:firstLine="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816" w:rsidRDefault="005D3816">
    <w:pPr>
      <w:spacing w:after="0"/>
      <w:ind w:left="-1416" w:right="487" w:firstLine="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pPr w:vertAnchor="page" w:horzAnchor="page" w:tblpX="9915" w:tblpY="15642"/>
      <w:tblOverlap w:val="never"/>
      <w:tblW w:w="523" w:type="dxa"/>
      <w:tblInd w:w="0" w:type="dxa"/>
      <w:tblCellMar>
        <w:top w:w="87" w:type="dxa"/>
        <w:left w:w="88" w:type="dxa"/>
        <w:right w:w="115" w:type="dxa"/>
      </w:tblCellMar>
      <w:tblLook w:val="04A0" w:firstRow="1" w:lastRow="0" w:firstColumn="1" w:lastColumn="0" w:noHBand="0" w:noVBand="1"/>
    </w:tblPr>
    <w:tblGrid>
      <w:gridCol w:w="523"/>
    </w:tblGrid>
    <w:tr w:rsidR="005D3816">
      <w:trPr>
        <w:trHeight w:val="397"/>
      </w:trPr>
      <w:tc>
        <w:tcPr>
          <w:tcW w:w="523" w:type="dxa"/>
          <w:tcBorders>
            <w:top w:val="single" w:sz="2" w:space="0" w:color="000000"/>
            <w:left w:val="single" w:sz="2" w:space="0" w:color="000000"/>
            <w:bottom w:val="single" w:sz="2" w:space="0" w:color="000000"/>
            <w:right w:val="single" w:sz="2" w:space="0" w:color="000000"/>
          </w:tcBorders>
        </w:tcPr>
        <w:p w:rsidR="005D3816" w:rsidRDefault="005D3816">
          <w:pPr>
            <w:spacing w:after="0"/>
            <w:ind w:right="0" w:firstLine="0"/>
            <w:jc w:val="left"/>
          </w:pPr>
          <w:r>
            <w:rPr>
              <w:rFonts w:ascii="Times New Roman" w:eastAsia="Times New Roman" w:hAnsi="Times New Roman" w:cs="Times New Roman"/>
              <w:i w:val="0"/>
            </w:rPr>
            <w:fldChar w:fldCharType="begin"/>
          </w:r>
          <w:r>
            <w:rPr>
              <w:rFonts w:ascii="Times New Roman" w:eastAsia="Times New Roman" w:hAnsi="Times New Roman" w:cs="Times New Roman"/>
              <w:i w:val="0"/>
            </w:rPr>
            <w:instrText xml:space="preserve"> PAGE   \* MERGEFORMAT </w:instrText>
          </w:r>
          <w:r>
            <w:rPr>
              <w:rFonts w:ascii="Times New Roman" w:eastAsia="Times New Roman" w:hAnsi="Times New Roman" w:cs="Times New Roman"/>
              <w:i w:val="0"/>
            </w:rPr>
            <w:fldChar w:fldCharType="separate"/>
          </w:r>
          <w:r>
            <w:rPr>
              <w:rFonts w:ascii="Times New Roman" w:eastAsia="Times New Roman" w:hAnsi="Times New Roman" w:cs="Times New Roman"/>
              <w:i w:val="0"/>
            </w:rPr>
            <w:t>10</w:t>
          </w:r>
          <w:r>
            <w:rPr>
              <w:rFonts w:ascii="Times New Roman" w:eastAsia="Times New Roman" w:hAnsi="Times New Roman" w:cs="Times New Roman"/>
              <w:i w:val="0"/>
            </w:rPr>
            <w:fldChar w:fldCharType="end"/>
          </w:r>
          <w:r>
            <w:rPr>
              <w:rFonts w:ascii="Times New Roman" w:eastAsia="Times New Roman" w:hAnsi="Times New Roman" w:cs="Times New Roman"/>
              <w:i w:val="0"/>
            </w:rPr>
            <w:t xml:space="preserve"> </w:t>
          </w:r>
        </w:p>
      </w:tc>
    </w:tr>
  </w:tbl>
  <w:p w:rsidR="005D3816" w:rsidRDefault="005D3816">
    <w:pPr>
      <w:spacing w:after="0"/>
      <w:ind w:left="-1416" w:right="487" w:firstLine="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BF0" w:rsidRDefault="00FA7BF0">
      <w:pPr>
        <w:spacing w:after="0" w:line="240" w:lineRule="auto"/>
      </w:pPr>
      <w:r>
        <w:separator/>
      </w:r>
    </w:p>
  </w:footnote>
  <w:footnote w:type="continuationSeparator" w:id="0">
    <w:p w:rsidR="00FA7BF0" w:rsidRDefault="00FA7B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816" w:rsidRDefault="005D3816">
    <w:pPr>
      <w:spacing w:after="160"/>
      <w:ind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816" w:rsidRDefault="005D3816">
    <w:pPr>
      <w:spacing w:after="160"/>
      <w:ind w:righ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816" w:rsidRDefault="005D3816">
    <w:pPr>
      <w:spacing w:after="160"/>
      <w:ind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C2447"/>
    <w:multiLevelType w:val="hybridMultilevel"/>
    <w:tmpl w:val="000072A8"/>
    <w:lvl w:ilvl="0" w:tplc="F314118A">
      <w:start w:val="1"/>
      <w:numFmt w:val="decimal"/>
      <w:lvlText w:val="%1)"/>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433CAE1C">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0D90B712">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CED8CDEC">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94A05056">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8A7ADF2C">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163EA40A">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9748410A">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9D0C3F2E">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7EC1AFF"/>
    <w:multiLevelType w:val="hybridMultilevel"/>
    <w:tmpl w:val="BE764B96"/>
    <w:lvl w:ilvl="0" w:tplc="2E9C64A4">
      <w:start w:val="1"/>
      <w:numFmt w:val="bullet"/>
      <w:lvlText w:val="•"/>
      <w:lvlJc w:val="left"/>
      <w:pPr>
        <w:ind w:left="7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326B1E2">
      <w:start w:val="1"/>
      <w:numFmt w:val="bullet"/>
      <w:lvlText w:val="o"/>
      <w:lvlJc w:val="left"/>
      <w:pPr>
        <w:ind w:left="14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B6A6ACF0">
      <w:start w:val="1"/>
      <w:numFmt w:val="bullet"/>
      <w:lvlText w:val="▪"/>
      <w:lvlJc w:val="left"/>
      <w:pPr>
        <w:ind w:left="21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E38D1F0">
      <w:start w:val="1"/>
      <w:numFmt w:val="bullet"/>
      <w:lvlText w:val="•"/>
      <w:lvlJc w:val="left"/>
      <w:pPr>
        <w:ind w:left="28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EBEE7F2">
      <w:start w:val="1"/>
      <w:numFmt w:val="bullet"/>
      <w:lvlText w:val="o"/>
      <w:lvlJc w:val="left"/>
      <w:pPr>
        <w:ind w:left="36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302BE5C">
      <w:start w:val="1"/>
      <w:numFmt w:val="bullet"/>
      <w:lvlText w:val="▪"/>
      <w:lvlJc w:val="left"/>
      <w:pPr>
        <w:ind w:left="43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411A11E8">
      <w:start w:val="1"/>
      <w:numFmt w:val="bullet"/>
      <w:lvlText w:val="•"/>
      <w:lvlJc w:val="left"/>
      <w:pPr>
        <w:ind w:left="50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3C877D2">
      <w:start w:val="1"/>
      <w:numFmt w:val="bullet"/>
      <w:lvlText w:val="o"/>
      <w:lvlJc w:val="left"/>
      <w:pPr>
        <w:ind w:left="57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D9A2510">
      <w:start w:val="1"/>
      <w:numFmt w:val="bullet"/>
      <w:lvlText w:val="▪"/>
      <w:lvlJc w:val="left"/>
      <w:pPr>
        <w:ind w:left="64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9DB4EAC"/>
    <w:multiLevelType w:val="hybridMultilevel"/>
    <w:tmpl w:val="AE988BD2"/>
    <w:lvl w:ilvl="0" w:tplc="7E40D416">
      <w:start w:val="1"/>
      <w:numFmt w:val="bullet"/>
      <w:lvlText w:val="-"/>
      <w:lvlJc w:val="left"/>
      <w:pPr>
        <w:ind w:left="7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EE0AA2D0">
      <w:start w:val="1"/>
      <w:numFmt w:val="bullet"/>
      <w:lvlText w:val="o"/>
      <w:lvlJc w:val="left"/>
      <w:pPr>
        <w:ind w:left="201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B3D44848">
      <w:start w:val="1"/>
      <w:numFmt w:val="bullet"/>
      <w:lvlText w:val="▪"/>
      <w:lvlJc w:val="left"/>
      <w:pPr>
        <w:ind w:left="273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750244D4">
      <w:start w:val="1"/>
      <w:numFmt w:val="bullet"/>
      <w:lvlText w:val="•"/>
      <w:lvlJc w:val="left"/>
      <w:pPr>
        <w:ind w:left="345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0CEAAA88">
      <w:start w:val="1"/>
      <w:numFmt w:val="bullet"/>
      <w:lvlText w:val="o"/>
      <w:lvlJc w:val="left"/>
      <w:pPr>
        <w:ind w:left="417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B16C2A5C">
      <w:start w:val="1"/>
      <w:numFmt w:val="bullet"/>
      <w:lvlText w:val="▪"/>
      <w:lvlJc w:val="left"/>
      <w:pPr>
        <w:ind w:left="489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11E9A18">
      <w:start w:val="1"/>
      <w:numFmt w:val="bullet"/>
      <w:lvlText w:val="•"/>
      <w:lvlJc w:val="left"/>
      <w:pPr>
        <w:ind w:left="561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2D0A4122">
      <w:start w:val="1"/>
      <w:numFmt w:val="bullet"/>
      <w:lvlText w:val="o"/>
      <w:lvlJc w:val="left"/>
      <w:pPr>
        <w:ind w:left="633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4ABA4076">
      <w:start w:val="1"/>
      <w:numFmt w:val="bullet"/>
      <w:lvlText w:val="▪"/>
      <w:lvlJc w:val="left"/>
      <w:pPr>
        <w:ind w:left="705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9F645B5"/>
    <w:multiLevelType w:val="hybridMultilevel"/>
    <w:tmpl w:val="EED637B6"/>
    <w:lvl w:ilvl="0" w:tplc="8B104A26">
      <w:start w:val="1"/>
      <w:numFmt w:val="bullet"/>
      <w:lvlText w:val="•"/>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B802430">
      <w:start w:val="1"/>
      <w:numFmt w:val="bullet"/>
      <w:lvlText w:val="o"/>
      <w:lvlJc w:val="left"/>
      <w:pPr>
        <w:ind w:left="164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8E6EA312">
      <w:start w:val="1"/>
      <w:numFmt w:val="bullet"/>
      <w:lvlText w:val="▪"/>
      <w:lvlJc w:val="left"/>
      <w:pPr>
        <w:ind w:left="23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7E26DB6">
      <w:start w:val="1"/>
      <w:numFmt w:val="bullet"/>
      <w:lvlText w:val="•"/>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9965F92">
      <w:start w:val="1"/>
      <w:numFmt w:val="bullet"/>
      <w:lvlText w:val="o"/>
      <w:lvlJc w:val="left"/>
      <w:pPr>
        <w:ind w:left="38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F2A436C6">
      <w:start w:val="1"/>
      <w:numFmt w:val="bullet"/>
      <w:lvlText w:val="▪"/>
      <w:lvlJc w:val="left"/>
      <w:pPr>
        <w:ind w:left="452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38EA3E2">
      <w:start w:val="1"/>
      <w:numFmt w:val="bullet"/>
      <w:lvlText w:val="•"/>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250749C">
      <w:start w:val="1"/>
      <w:numFmt w:val="bullet"/>
      <w:lvlText w:val="o"/>
      <w:lvlJc w:val="left"/>
      <w:pPr>
        <w:ind w:left="59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5E8EAAE">
      <w:start w:val="1"/>
      <w:numFmt w:val="bullet"/>
      <w:lvlText w:val="▪"/>
      <w:lvlJc w:val="left"/>
      <w:pPr>
        <w:ind w:left="66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E840EED"/>
    <w:multiLevelType w:val="hybridMultilevel"/>
    <w:tmpl w:val="B1325FCA"/>
    <w:lvl w:ilvl="0" w:tplc="5AD890D0">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622A8E2">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7CE12A6">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B2BA2924">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F48BB2A">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B1CA3028">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E3863DB0">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09A4972">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292849FA">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11801576"/>
    <w:multiLevelType w:val="hybridMultilevel"/>
    <w:tmpl w:val="13587782"/>
    <w:lvl w:ilvl="0" w:tplc="44527912">
      <w:start w:val="1"/>
      <w:numFmt w:val="bullet"/>
      <w:lvlText w:val="•"/>
      <w:lvlJc w:val="left"/>
      <w:pPr>
        <w:ind w:left="14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808818">
      <w:start w:val="1"/>
      <w:numFmt w:val="bullet"/>
      <w:lvlText w:val="o"/>
      <w:lvlJc w:val="left"/>
      <w:pPr>
        <w:ind w:left="22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7A8D498">
      <w:start w:val="1"/>
      <w:numFmt w:val="bullet"/>
      <w:lvlText w:val="▪"/>
      <w:lvlJc w:val="left"/>
      <w:pPr>
        <w:ind w:left="29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900F08C">
      <w:start w:val="1"/>
      <w:numFmt w:val="bullet"/>
      <w:lvlText w:val="•"/>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CE6C5C">
      <w:start w:val="1"/>
      <w:numFmt w:val="bullet"/>
      <w:lvlText w:val="o"/>
      <w:lvlJc w:val="left"/>
      <w:pPr>
        <w:ind w:left="43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E5A36B6">
      <w:start w:val="1"/>
      <w:numFmt w:val="bullet"/>
      <w:lvlText w:val="▪"/>
      <w:lvlJc w:val="left"/>
      <w:pPr>
        <w:ind w:left="50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7EEAF48">
      <w:start w:val="1"/>
      <w:numFmt w:val="bullet"/>
      <w:lvlText w:val="•"/>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648954">
      <w:start w:val="1"/>
      <w:numFmt w:val="bullet"/>
      <w:lvlText w:val="o"/>
      <w:lvlJc w:val="left"/>
      <w:pPr>
        <w:ind w:left="65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C7AE0A0">
      <w:start w:val="1"/>
      <w:numFmt w:val="bullet"/>
      <w:lvlText w:val="▪"/>
      <w:lvlJc w:val="left"/>
      <w:pPr>
        <w:ind w:left="72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36C5065"/>
    <w:multiLevelType w:val="hybridMultilevel"/>
    <w:tmpl w:val="E0A2282E"/>
    <w:lvl w:ilvl="0" w:tplc="CA02614C">
      <w:start w:val="2"/>
      <w:numFmt w:val="lowerLetter"/>
      <w:lvlText w:val="%1)"/>
      <w:lvlJc w:val="left"/>
      <w:pPr>
        <w:ind w:left="232"/>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FCA0486C">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6808AA0">
      <w:start w:val="1"/>
      <w:numFmt w:val="bullet"/>
      <w:lvlText w:val="▪"/>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91A4AB2A">
      <w:start w:val="1"/>
      <w:numFmt w:val="bullet"/>
      <w:lvlText w:val="•"/>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598BA3E">
      <w:start w:val="1"/>
      <w:numFmt w:val="bullet"/>
      <w:lvlText w:val="o"/>
      <w:lvlJc w:val="left"/>
      <w:pPr>
        <w:ind w:left="28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81C8479A">
      <w:start w:val="1"/>
      <w:numFmt w:val="bullet"/>
      <w:lvlText w:val="▪"/>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2C76345A">
      <w:start w:val="1"/>
      <w:numFmt w:val="bullet"/>
      <w:lvlText w:val="•"/>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13E9FC6">
      <w:start w:val="1"/>
      <w:numFmt w:val="bullet"/>
      <w:lvlText w:val="o"/>
      <w:lvlJc w:val="left"/>
      <w:pPr>
        <w:ind w:left="50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65E702E">
      <w:start w:val="1"/>
      <w:numFmt w:val="bullet"/>
      <w:lvlText w:val="▪"/>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4B47220"/>
    <w:multiLevelType w:val="hybridMultilevel"/>
    <w:tmpl w:val="F0160272"/>
    <w:lvl w:ilvl="0" w:tplc="504CC22E">
      <w:start w:val="1"/>
      <w:numFmt w:val="bullet"/>
      <w:lvlText w:val=""/>
      <w:lvlJc w:val="left"/>
      <w:pPr>
        <w:ind w:left="5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1" w:tplc="0E6CA024">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50C8B68">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CA662B4">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2568904">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FC9ECE4E">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A3A66A0">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D126022">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6B5E9406">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4F70623"/>
    <w:multiLevelType w:val="hybridMultilevel"/>
    <w:tmpl w:val="3EC69D12"/>
    <w:lvl w:ilvl="0" w:tplc="6A8AB1DE">
      <w:start w:val="1"/>
      <w:numFmt w:val="bullet"/>
      <w:lvlText w:val="-"/>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1EBC8F00">
      <w:start w:val="1"/>
      <w:numFmt w:val="bullet"/>
      <w:lvlText w:val="o"/>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9F72820A">
      <w:start w:val="1"/>
      <w:numFmt w:val="bullet"/>
      <w:lvlText w:val="▪"/>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46F6A682">
      <w:start w:val="1"/>
      <w:numFmt w:val="bullet"/>
      <w:lvlText w:val="•"/>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626EB0EA">
      <w:start w:val="1"/>
      <w:numFmt w:val="bullet"/>
      <w:lvlText w:val="o"/>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8AFED9B2">
      <w:start w:val="1"/>
      <w:numFmt w:val="bullet"/>
      <w:lvlText w:val="▪"/>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4200485A">
      <w:start w:val="1"/>
      <w:numFmt w:val="bullet"/>
      <w:lvlText w:val="•"/>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18AA9FFC">
      <w:start w:val="1"/>
      <w:numFmt w:val="bullet"/>
      <w:lvlText w:val="o"/>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FB6CFFC2">
      <w:start w:val="1"/>
      <w:numFmt w:val="bullet"/>
      <w:lvlText w:val="▪"/>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52E428F"/>
    <w:multiLevelType w:val="hybridMultilevel"/>
    <w:tmpl w:val="72E64F66"/>
    <w:lvl w:ilvl="0" w:tplc="68A29468">
      <w:start w:val="2"/>
      <w:numFmt w:val="lowerLetter"/>
      <w:lvlText w:val="%1)"/>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ECB6AD60">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CE1A6F60">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2CD688C0">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91DAC206">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F9249282">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16563502">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033427F2">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DD022B66">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EEF7CBF"/>
    <w:multiLevelType w:val="hybridMultilevel"/>
    <w:tmpl w:val="EED8562A"/>
    <w:lvl w:ilvl="0" w:tplc="E07202D4">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F66718">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BA2EBE2">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0E8FE7E">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DCC8CD8">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AE466436">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6CE452E">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ADC4E32">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5F549118">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23C73BAE"/>
    <w:multiLevelType w:val="hybridMultilevel"/>
    <w:tmpl w:val="A77AA18A"/>
    <w:lvl w:ilvl="0" w:tplc="C55864FC">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2E6BAD2">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8F18124C">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A1ED226">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E662B18">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BBE23C7C">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4D44A1E">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28AD750">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E1C482C">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43A6D35"/>
    <w:multiLevelType w:val="hybridMultilevel"/>
    <w:tmpl w:val="AE966584"/>
    <w:lvl w:ilvl="0" w:tplc="E46E1738">
      <w:start w:val="1"/>
      <w:numFmt w:val="bullet"/>
      <w:lvlText w:val="•"/>
      <w:lvlJc w:val="left"/>
      <w:pPr>
        <w:ind w:left="6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00C778A">
      <w:start w:val="1"/>
      <w:numFmt w:val="bullet"/>
      <w:lvlText w:val="o"/>
      <w:lvlJc w:val="left"/>
      <w:pPr>
        <w:ind w:left="136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76A64980">
      <w:start w:val="1"/>
      <w:numFmt w:val="bullet"/>
      <w:lvlText w:val="▪"/>
      <w:lvlJc w:val="left"/>
      <w:pPr>
        <w:ind w:left="20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12CC8D4A">
      <w:start w:val="1"/>
      <w:numFmt w:val="bullet"/>
      <w:lvlText w:val="•"/>
      <w:lvlJc w:val="left"/>
      <w:pPr>
        <w:ind w:left="28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7FE0678">
      <w:start w:val="1"/>
      <w:numFmt w:val="bullet"/>
      <w:lvlText w:val="o"/>
      <w:lvlJc w:val="left"/>
      <w:pPr>
        <w:ind w:left="352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897489C8">
      <w:start w:val="1"/>
      <w:numFmt w:val="bullet"/>
      <w:lvlText w:val="▪"/>
      <w:lvlJc w:val="left"/>
      <w:pPr>
        <w:ind w:left="424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060D7B6">
      <w:start w:val="1"/>
      <w:numFmt w:val="bullet"/>
      <w:lvlText w:val="•"/>
      <w:lvlJc w:val="left"/>
      <w:pPr>
        <w:ind w:left="49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17E53AE">
      <w:start w:val="1"/>
      <w:numFmt w:val="bullet"/>
      <w:lvlText w:val="o"/>
      <w:lvlJc w:val="left"/>
      <w:pPr>
        <w:ind w:left="56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C4DA8486">
      <w:start w:val="1"/>
      <w:numFmt w:val="bullet"/>
      <w:lvlText w:val="▪"/>
      <w:lvlJc w:val="left"/>
      <w:pPr>
        <w:ind w:left="640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6111B69"/>
    <w:multiLevelType w:val="hybridMultilevel"/>
    <w:tmpl w:val="6F28AC30"/>
    <w:lvl w:ilvl="0" w:tplc="2F345F10">
      <w:start w:val="1"/>
      <w:numFmt w:val="bullet"/>
      <w:lvlText w:val="-"/>
      <w:lvlJc w:val="left"/>
      <w:pPr>
        <w:ind w:left="7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817279A0">
      <w:start w:val="1"/>
      <w:numFmt w:val="bullet"/>
      <w:lvlText w:val="o"/>
      <w:lvlJc w:val="left"/>
      <w:pPr>
        <w:ind w:left="201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6B0E8EBE">
      <w:start w:val="1"/>
      <w:numFmt w:val="bullet"/>
      <w:lvlText w:val="▪"/>
      <w:lvlJc w:val="left"/>
      <w:pPr>
        <w:ind w:left="273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74A8E486">
      <w:start w:val="1"/>
      <w:numFmt w:val="bullet"/>
      <w:lvlText w:val="•"/>
      <w:lvlJc w:val="left"/>
      <w:pPr>
        <w:ind w:left="345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8C9806EE">
      <w:start w:val="1"/>
      <w:numFmt w:val="bullet"/>
      <w:lvlText w:val="o"/>
      <w:lvlJc w:val="left"/>
      <w:pPr>
        <w:ind w:left="417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3E4C53C0">
      <w:start w:val="1"/>
      <w:numFmt w:val="bullet"/>
      <w:lvlText w:val="▪"/>
      <w:lvlJc w:val="left"/>
      <w:pPr>
        <w:ind w:left="489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5B4CE158">
      <w:start w:val="1"/>
      <w:numFmt w:val="bullet"/>
      <w:lvlText w:val="•"/>
      <w:lvlJc w:val="left"/>
      <w:pPr>
        <w:ind w:left="561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67EEB11C">
      <w:start w:val="1"/>
      <w:numFmt w:val="bullet"/>
      <w:lvlText w:val="o"/>
      <w:lvlJc w:val="left"/>
      <w:pPr>
        <w:ind w:left="633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0464E752">
      <w:start w:val="1"/>
      <w:numFmt w:val="bullet"/>
      <w:lvlText w:val="▪"/>
      <w:lvlJc w:val="left"/>
      <w:pPr>
        <w:ind w:left="705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8A576DD"/>
    <w:multiLevelType w:val="hybridMultilevel"/>
    <w:tmpl w:val="76C4AAD8"/>
    <w:lvl w:ilvl="0" w:tplc="C9F6851E">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6D04BF20">
      <w:start w:val="1"/>
      <w:numFmt w:val="bullet"/>
      <w:lvlText w:val="o"/>
      <w:lvlJc w:val="left"/>
      <w:pPr>
        <w:ind w:left="10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DCDEBF70">
      <w:start w:val="1"/>
      <w:numFmt w:val="bullet"/>
      <w:lvlText w:val="▪"/>
      <w:lvlJc w:val="left"/>
      <w:pPr>
        <w:ind w:left="18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A5D0B900">
      <w:start w:val="1"/>
      <w:numFmt w:val="bullet"/>
      <w:lvlText w:val="•"/>
      <w:lvlJc w:val="left"/>
      <w:pPr>
        <w:ind w:left="25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D0527B26">
      <w:start w:val="1"/>
      <w:numFmt w:val="bullet"/>
      <w:lvlText w:val="o"/>
      <w:lvlJc w:val="left"/>
      <w:pPr>
        <w:ind w:left="32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F352113E">
      <w:start w:val="1"/>
      <w:numFmt w:val="bullet"/>
      <w:lvlText w:val="▪"/>
      <w:lvlJc w:val="left"/>
      <w:pPr>
        <w:ind w:left="39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2065EA2">
      <w:start w:val="1"/>
      <w:numFmt w:val="bullet"/>
      <w:lvlText w:val="•"/>
      <w:lvlJc w:val="left"/>
      <w:pPr>
        <w:ind w:left="46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F272B590">
      <w:start w:val="1"/>
      <w:numFmt w:val="bullet"/>
      <w:lvlText w:val="o"/>
      <w:lvlJc w:val="left"/>
      <w:pPr>
        <w:ind w:left="54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C36A35D6">
      <w:start w:val="1"/>
      <w:numFmt w:val="bullet"/>
      <w:lvlText w:val="▪"/>
      <w:lvlJc w:val="left"/>
      <w:pPr>
        <w:ind w:left="61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AAF2EA2"/>
    <w:multiLevelType w:val="hybridMultilevel"/>
    <w:tmpl w:val="8F04F63C"/>
    <w:lvl w:ilvl="0" w:tplc="F638852A">
      <w:start w:val="1"/>
      <w:numFmt w:val="bullet"/>
      <w:lvlText w:val=""/>
      <w:lvlJc w:val="left"/>
      <w:pPr>
        <w:ind w:left="7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1" w:tplc="3758BE2E">
      <w:start w:val="1"/>
      <w:numFmt w:val="bullet"/>
      <w:lvlText w:val="o"/>
      <w:lvlJc w:val="left"/>
      <w:pPr>
        <w:ind w:left="10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84C268DE">
      <w:start w:val="1"/>
      <w:numFmt w:val="bullet"/>
      <w:lvlText w:val="▪"/>
      <w:lvlJc w:val="left"/>
      <w:pPr>
        <w:ind w:left="18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918180C">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964A664">
      <w:start w:val="1"/>
      <w:numFmt w:val="bullet"/>
      <w:lvlText w:val="o"/>
      <w:lvlJc w:val="left"/>
      <w:pPr>
        <w:ind w:left="32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C58F2BA">
      <w:start w:val="1"/>
      <w:numFmt w:val="bullet"/>
      <w:lvlText w:val="▪"/>
      <w:lvlJc w:val="left"/>
      <w:pPr>
        <w:ind w:left="39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790ADCFE">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70ED620">
      <w:start w:val="1"/>
      <w:numFmt w:val="bullet"/>
      <w:lvlText w:val="o"/>
      <w:lvlJc w:val="left"/>
      <w:pPr>
        <w:ind w:left="54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370044AE">
      <w:start w:val="1"/>
      <w:numFmt w:val="bullet"/>
      <w:lvlText w:val="▪"/>
      <w:lvlJc w:val="left"/>
      <w:pPr>
        <w:ind w:left="61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2B42356D"/>
    <w:multiLevelType w:val="hybridMultilevel"/>
    <w:tmpl w:val="AF0CFADC"/>
    <w:lvl w:ilvl="0" w:tplc="66261C0E">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4EECBE8">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41EED6D0">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95569608">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5B47650">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9C476F6">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D00D858">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B50CF54">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634E4702">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2C365BF3"/>
    <w:multiLevelType w:val="hybridMultilevel"/>
    <w:tmpl w:val="AB846480"/>
    <w:lvl w:ilvl="0" w:tplc="155AA448">
      <w:start w:val="1"/>
      <w:numFmt w:val="bullet"/>
      <w:lvlText w:val="–"/>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ED4E91A4">
      <w:start w:val="23"/>
      <w:numFmt w:val="upperLetter"/>
      <w:lvlText w:val="%2"/>
      <w:lvlJc w:val="left"/>
      <w:pPr>
        <w:ind w:left="7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EDE8A580">
      <w:start w:val="1"/>
      <w:numFmt w:val="lowerRoman"/>
      <w:lvlText w:val="%3"/>
      <w:lvlJc w:val="left"/>
      <w:pPr>
        <w:ind w:left="17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8856AC00">
      <w:start w:val="1"/>
      <w:numFmt w:val="decimal"/>
      <w:lvlText w:val="%4"/>
      <w:lvlJc w:val="left"/>
      <w:pPr>
        <w:ind w:left="25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28362DAC">
      <w:start w:val="1"/>
      <w:numFmt w:val="lowerLetter"/>
      <w:lvlText w:val="%5"/>
      <w:lvlJc w:val="left"/>
      <w:pPr>
        <w:ind w:left="322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6B9CAE52">
      <w:start w:val="1"/>
      <w:numFmt w:val="lowerRoman"/>
      <w:lvlText w:val="%6"/>
      <w:lvlJc w:val="left"/>
      <w:pPr>
        <w:ind w:left="394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F030F178">
      <w:start w:val="1"/>
      <w:numFmt w:val="decimal"/>
      <w:lvlText w:val="%7"/>
      <w:lvlJc w:val="left"/>
      <w:pPr>
        <w:ind w:left="466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088E83EE">
      <w:start w:val="1"/>
      <w:numFmt w:val="lowerLetter"/>
      <w:lvlText w:val="%8"/>
      <w:lvlJc w:val="left"/>
      <w:pPr>
        <w:ind w:left="53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BA8AB1F0">
      <w:start w:val="1"/>
      <w:numFmt w:val="lowerRoman"/>
      <w:lvlText w:val="%9"/>
      <w:lvlJc w:val="left"/>
      <w:pPr>
        <w:ind w:left="61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DBE02F2"/>
    <w:multiLevelType w:val="hybridMultilevel"/>
    <w:tmpl w:val="4A24AADA"/>
    <w:lvl w:ilvl="0" w:tplc="0158ECC2">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2B441F0">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FFC22EC">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6D4C282">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B22F5A2">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EA229CCA">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8A58F674">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3AAC998">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7ED65C32">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36BE477A"/>
    <w:multiLevelType w:val="hybridMultilevel"/>
    <w:tmpl w:val="9FD8A448"/>
    <w:lvl w:ilvl="0" w:tplc="E5D4A73A">
      <w:start w:val="1"/>
      <w:numFmt w:val="bullet"/>
      <w:lvlText w:val="-"/>
      <w:lvlJc w:val="left"/>
      <w:pPr>
        <w:ind w:left="7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F03E1B1C">
      <w:start w:val="1"/>
      <w:numFmt w:val="bullet"/>
      <w:lvlText w:val="o"/>
      <w:lvlJc w:val="left"/>
      <w:pPr>
        <w:ind w:left="201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5E3A5D6A">
      <w:start w:val="1"/>
      <w:numFmt w:val="bullet"/>
      <w:lvlText w:val="▪"/>
      <w:lvlJc w:val="left"/>
      <w:pPr>
        <w:ind w:left="273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0798968C">
      <w:start w:val="1"/>
      <w:numFmt w:val="bullet"/>
      <w:lvlText w:val="•"/>
      <w:lvlJc w:val="left"/>
      <w:pPr>
        <w:ind w:left="345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E8C43586">
      <w:start w:val="1"/>
      <w:numFmt w:val="bullet"/>
      <w:lvlText w:val="o"/>
      <w:lvlJc w:val="left"/>
      <w:pPr>
        <w:ind w:left="417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D7A45EDE">
      <w:start w:val="1"/>
      <w:numFmt w:val="bullet"/>
      <w:lvlText w:val="▪"/>
      <w:lvlJc w:val="left"/>
      <w:pPr>
        <w:ind w:left="489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E99817EC">
      <w:start w:val="1"/>
      <w:numFmt w:val="bullet"/>
      <w:lvlText w:val="•"/>
      <w:lvlJc w:val="left"/>
      <w:pPr>
        <w:ind w:left="561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2B3610FC">
      <w:start w:val="1"/>
      <w:numFmt w:val="bullet"/>
      <w:lvlText w:val="o"/>
      <w:lvlJc w:val="left"/>
      <w:pPr>
        <w:ind w:left="633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076C05A8">
      <w:start w:val="1"/>
      <w:numFmt w:val="bullet"/>
      <w:lvlText w:val="▪"/>
      <w:lvlJc w:val="left"/>
      <w:pPr>
        <w:ind w:left="705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A4223EF"/>
    <w:multiLevelType w:val="hybridMultilevel"/>
    <w:tmpl w:val="83A262D8"/>
    <w:lvl w:ilvl="0" w:tplc="79B0E6E2">
      <w:start w:val="1"/>
      <w:numFmt w:val="bullet"/>
      <w:lvlText w:val="•"/>
      <w:lvlJc w:val="left"/>
      <w:pPr>
        <w:ind w:left="6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D161856">
      <w:start w:val="1"/>
      <w:numFmt w:val="bullet"/>
      <w:lvlText w:val="o"/>
      <w:lvlJc w:val="left"/>
      <w:pPr>
        <w:ind w:left="136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EEDE47F2">
      <w:start w:val="1"/>
      <w:numFmt w:val="bullet"/>
      <w:lvlText w:val="▪"/>
      <w:lvlJc w:val="left"/>
      <w:pPr>
        <w:ind w:left="20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A9C3A0C">
      <w:start w:val="1"/>
      <w:numFmt w:val="bullet"/>
      <w:lvlText w:val="•"/>
      <w:lvlJc w:val="left"/>
      <w:pPr>
        <w:ind w:left="28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13893B2">
      <w:start w:val="1"/>
      <w:numFmt w:val="bullet"/>
      <w:lvlText w:val="o"/>
      <w:lvlJc w:val="left"/>
      <w:pPr>
        <w:ind w:left="352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94D66CA0">
      <w:start w:val="1"/>
      <w:numFmt w:val="bullet"/>
      <w:lvlText w:val="▪"/>
      <w:lvlJc w:val="left"/>
      <w:pPr>
        <w:ind w:left="424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D2C256C">
      <w:start w:val="1"/>
      <w:numFmt w:val="bullet"/>
      <w:lvlText w:val="•"/>
      <w:lvlJc w:val="left"/>
      <w:pPr>
        <w:ind w:left="49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56086A6">
      <w:start w:val="1"/>
      <w:numFmt w:val="bullet"/>
      <w:lvlText w:val="o"/>
      <w:lvlJc w:val="left"/>
      <w:pPr>
        <w:ind w:left="56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4385248">
      <w:start w:val="1"/>
      <w:numFmt w:val="bullet"/>
      <w:lvlText w:val="▪"/>
      <w:lvlJc w:val="left"/>
      <w:pPr>
        <w:ind w:left="640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3BE20DD3"/>
    <w:multiLevelType w:val="multilevel"/>
    <w:tmpl w:val="37B4650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0E5234"/>
    <w:multiLevelType w:val="hybridMultilevel"/>
    <w:tmpl w:val="A7A01CF2"/>
    <w:lvl w:ilvl="0" w:tplc="DB481C90">
      <w:start w:val="1"/>
      <w:numFmt w:val="bullet"/>
      <w:lvlText w:val="•"/>
      <w:lvlJc w:val="left"/>
      <w:pPr>
        <w:ind w:left="6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DE2967A">
      <w:start w:val="1"/>
      <w:numFmt w:val="bullet"/>
      <w:lvlText w:val="o"/>
      <w:lvlJc w:val="left"/>
      <w:pPr>
        <w:ind w:left="136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3EFA840A">
      <w:start w:val="1"/>
      <w:numFmt w:val="bullet"/>
      <w:lvlText w:val="▪"/>
      <w:lvlJc w:val="left"/>
      <w:pPr>
        <w:ind w:left="20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D2B06AAC">
      <w:start w:val="1"/>
      <w:numFmt w:val="bullet"/>
      <w:lvlText w:val="•"/>
      <w:lvlJc w:val="left"/>
      <w:pPr>
        <w:ind w:left="28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1309530">
      <w:start w:val="1"/>
      <w:numFmt w:val="bullet"/>
      <w:lvlText w:val="o"/>
      <w:lvlJc w:val="left"/>
      <w:pPr>
        <w:ind w:left="352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E55CA68C">
      <w:start w:val="1"/>
      <w:numFmt w:val="bullet"/>
      <w:lvlText w:val="▪"/>
      <w:lvlJc w:val="left"/>
      <w:pPr>
        <w:ind w:left="424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7C080A8">
      <w:start w:val="1"/>
      <w:numFmt w:val="bullet"/>
      <w:lvlText w:val="•"/>
      <w:lvlJc w:val="left"/>
      <w:pPr>
        <w:ind w:left="49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0326464">
      <w:start w:val="1"/>
      <w:numFmt w:val="bullet"/>
      <w:lvlText w:val="o"/>
      <w:lvlJc w:val="left"/>
      <w:pPr>
        <w:ind w:left="56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C93801B8">
      <w:start w:val="1"/>
      <w:numFmt w:val="bullet"/>
      <w:lvlText w:val="▪"/>
      <w:lvlJc w:val="left"/>
      <w:pPr>
        <w:ind w:left="640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40554B80"/>
    <w:multiLevelType w:val="hybridMultilevel"/>
    <w:tmpl w:val="66B82B12"/>
    <w:lvl w:ilvl="0" w:tplc="E0D4E82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0E2AB70">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6F9067F0">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E0A829F8">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DCABB9A">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8C5C25B0">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4E26F70">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1D8C1DE">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E1564D72">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406C1E10"/>
    <w:multiLevelType w:val="hybridMultilevel"/>
    <w:tmpl w:val="2AE03D80"/>
    <w:lvl w:ilvl="0" w:tplc="AC5006F0">
      <w:start w:val="1"/>
      <w:numFmt w:val="bullet"/>
      <w:lvlText w:val="•"/>
      <w:lvlJc w:val="left"/>
      <w:pPr>
        <w:ind w:left="10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1B437F0">
      <w:start w:val="1"/>
      <w:numFmt w:val="bullet"/>
      <w:lvlText w:val="o"/>
      <w:lvlJc w:val="left"/>
      <w:pPr>
        <w:ind w:left="172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483EE2DA">
      <w:start w:val="1"/>
      <w:numFmt w:val="bullet"/>
      <w:lvlText w:val="▪"/>
      <w:lvlJc w:val="left"/>
      <w:pPr>
        <w:ind w:left="244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59D22B28">
      <w:start w:val="1"/>
      <w:numFmt w:val="bullet"/>
      <w:lvlText w:val="•"/>
      <w:lvlJc w:val="left"/>
      <w:pPr>
        <w:ind w:left="31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8C6AC8A">
      <w:start w:val="1"/>
      <w:numFmt w:val="bullet"/>
      <w:lvlText w:val="o"/>
      <w:lvlJc w:val="left"/>
      <w:pPr>
        <w:ind w:left="38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11E0F68">
      <w:start w:val="1"/>
      <w:numFmt w:val="bullet"/>
      <w:lvlText w:val="▪"/>
      <w:lvlJc w:val="left"/>
      <w:pPr>
        <w:ind w:left="460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8E8C39D8">
      <w:start w:val="1"/>
      <w:numFmt w:val="bullet"/>
      <w:lvlText w:val="•"/>
      <w:lvlJc w:val="left"/>
      <w:pPr>
        <w:ind w:left="53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DACD342">
      <w:start w:val="1"/>
      <w:numFmt w:val="bullet"/>
      <w:lvlText w:val="o"/>
      <w:lvlJc w:val="left"/>
      <w:pPr>
        <w:ind w:left="604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2E67016">
      <w:start w:val="1"/>
      <w:numFmt w:val="bullet"/>
      <w:lvlText w:val="▪"/>
      <w:lvlJc w:val="left"/>
      <w:pPr>
        <w:ind w:left="676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40D97B9F"/>
    <w:multiLevelType w:val="hybridMultilevel"/>
    <w:tmpl w:val="916A26AC"/>
    <w:lvl w:ilvl="0" w:tplc="DFAEDBF4">
      <w:start w:val="1"/>
      <w:numFmt w:val="bullet"/>
      <w:lvlText w:val="•"/>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AF02D82">
      <w:start w:val="1"/>
      <w:numFmt w:val="bullet"/>
      <w:lvlText w:val="o"/>
      <w:lvlJc w:val="left"/>
      <w:pPr>
        <w:ind w:left="18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C22EEAA">
      <w:start w:val="1"/>
      <w:numFmt w:val="bullet"/>
      <w:lvlText w:val="▪"/>
      <w:lvlJc w:val="left"/>
      <w:pPr>
        <w:ind w:left="25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92822248">
      <w:start w:val="1"/>
      <w:numFmt w:val="bullet"/>
      <w:lvlText w:val="•"/>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10AE522">
      <w:start w:val="1"/>
      <w:numFmt w:val="bullet"/>
      <w:lvlText w:val="o"/>
      <w:lvlJc w:val="left"/>
      <w:pPr>
        <w:ind w:left="39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F80E382">
      <w:start w:val="1"/>
      <w:numFmt w:val="bullet"/>
      <w:lvlText w:val="▪"/>
      <w:lvlJc w:val="left"/>
      <w:pPr>
        <w:ind w:left="46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86DC12F0">
      <w:start w:val="1"/>
      <w:numFmt w:val="bullet"/>
      <w:lvlText w:val="•"/>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A8E134C">
      <w:start w:val="1"/>
      <w:numFmt w:val="bullet"/>
      <w:lvlText w:val="o"/>
      <w:lvlJc w:val="left"/>
      <w:pPr>
        <w:ind w:left="61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BE2A176">
      <w:start w:val="1"/>
      <w:numFmt w:val="bullet"/>
      <w:lvlText w:val="▪"/>
      <w:lvlJc w:val="left"/>
      <w:pPr>
        <w:ind w:left="68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44662E24"/>
    <w:multiLevelType w:val="hybridMultilevel"/>
    <w:tmpl w:val="BD120AE0"/>
    <w:lvl w:ilvl="0" w:tplc="8B3CEB22">
      <w:start w:val="1"/>
      <w:numFmt w:val="decimal"/>
      <w:lvlText w:val="%1."/>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12E0640A">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5C26A3FE">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D67CF6DE">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2A9C0A22">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2BD25BE2">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625E30B6">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0A304156">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CE7AA202">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49A044C"/>
    <w:multiLevelType w:val="hybridMultilevel"/>
    <w:tmpl w:val="1ECCEE3E"/>
    <w:lvl w:ilvl="0" w:tplc="7EC827F4">
      <w:start w:val="1"/>
      <w:numFmt w:val="bullet"/>
      <w:lvlText w:val="•"/>
      <w:lvlJc w:val="left"/>
      <w:pPr>
        <w:ind w:left="6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9EABBCE">
      <w:start w:val="1"/>
      <w:numFmt w:val="bullet"/>
      <w:lvlText w:val="o"/>
      <w:lvlJc w:val="left"/>
      <w:pPr>
        <w:ind w:left="172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4BB24BBE">
      <w:start w:val="1"/>
      <w:numFmt w:val="bullet"/>
      <w:lvlText w:val="▪"/>
      <w:lvlJc w:val="left"/>
      <w:pPr>
        <w:ind w:left="244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29B2147A">
      <w:start w:val="1"/>
      <w:numFmt w:val="bullet"/>
      <w:lvlText w:val="•"/>
      <w:lvlJc w:val="left"/>
      <w:pPr>
        <w:ind w:left="31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944C5F4">
      <w:start w:val="1"/>
      <w:numFmt w:val="bullet"/>
      <w:lvlText w:val="o"/>
      <w:lvlJc w:val="left"/>
      <w:pPr>
        <w:ind w:left="38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D02A67F8">
      <w:start w:val="1"/>
      <w:numFmt w:val="bullet"/>
      <w:lvlText w:val="▪"/>
      <w:lvlJc w:val="left"/>
      <w:pPr>
        <w:ind w:left="460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CC69BA">
      <w:start w:val="1"/>
      <w:numFmt w:val="bullet"/>
      <w:lvlText w:val="•"/>
      <w:lvlJc w:val="left"/>
      <w:pPr>
        <w:ind w:left="53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916FE20">
      <w:start w:val="1"/>
      <w:numFmt w:val="bullet"/>
      <w:lvlText w:val="o"/>
      <w:lvlJc w:val="left"/>
      <w:pPr>
        <w:ind w:left="604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BC161D4C">
      <w:start w:val="1"/>
      <w:numFmt w:val="bullet"/>
      <w:lvlText w:val="▪"/>
      <w:lvlJc w:val="left"/>
      <w:pPr>
        <w:ind w:left="676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4EF83707"/>
    <w:multiLevelType w:val="hybridMultilevel"/>
    <w:tmpl w:val="7402129C"/>
    <w:lvl w:ilvl="0" w:tplc="679AFD02">
      <w:start w:val="1"/>
      <w:numFmt w:val="bullet"/>
      <w:lvlText w:val="•"/>
      <w:lvlJc w:val="left"/>
      <w:pPr>
        <w:ind w:left="6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E8C418A">
      <w:start w:val="1"/>
      <w:numFmt w:val="bullet"/>
      <w:lvlText w:val="o"/>
      <w:lvlJc w:val="left"/>
      <w:pPr>
        <w:ind w:left="136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C0923026">
      <w:start w:val="1"/>
      <w:numFmt w:val="bullet"/>
      <w:lvlText w:val="▪"/>
      <w:lvlJc w:val="left"/>
      <w:pPr>
        <w:ind w:left="20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BB2C504">
      <w:start w:val="1"/>
      <w:numFmt w:val="bullet"/>
      <w:lvlText w:val="•"/>
      <w:lvlJc w:val="left"/>
      <w:pPr>
        <w:ind w:left="28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78AF7B0">
      <w:start w:val="1"/>
      <w:numFmt w:val="bullet"/>
      <w:lvlText w:val="o"/>
      <w:lvlJc w:val="left"/>
      <w:pPr>
        <w:ind w:left="352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E076B484">
      <w:start w:val="1"/>
      <w:numFmt w:val="bullet"/>
      <w:lvlText w:val="▪"/>
      <w:lvlJc w:val="left"/>
      <w:pPr>
        <w:ind w:left="424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134B35E">
      <w:start w:val="1"/>
      <w:numFmt w:val="bullet"/>
      <w:lvlText w:val="•"/>
      <w:lvlJc w:val="left"/>
      <w:pPr>
        <w:ind w:left="49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1CA2EA2">
      <w:start w:val="1"/>
      <w:numFmt w:val="bullet"/>
      <w:lvlText w:val="o"/>
      <w:lvlJc w:val="left"/>
      <w:pPr>
        <w:ind w:left="56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56882720">
      <w:start w:val="1"/>
      <w:numFmt w:val="bullet"/>
      <w:lvlText w:val="▪"/>
      <w:lvlJc w:val="left"/>
      <w:pPr>
        <w:ind w:left="640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50AA49B9"/>
    <w:multiLevelType w:val="hybridMultilevel"/>
    <w:tmpl w:val="EFE48680"/>
    <w:lvl w:ilvl="0" w:tplc="82B0338E">
      <w:start w:val="7"/>
      <w:numFmt w:val="decimal"/>
      <w:lvlText w:val="%1."/>
      <w:lvlJc w:val="left"/>
      <w:pPr>
        <w:ind w:left="3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195A04C2">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E1B2E984">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EFC4D80A">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7E68C0EE">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0E0C2846">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77A8CBD4">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3C8656A8">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ECDA0A5E">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37F65FA"/>
    <w:multiLevelType w:val="hybridMultilevel"/>
    <w:tmpl w:val="E1261436"/>
    <w:lvl w:ilvl="0" w:tplc="C8784CD6">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D302874">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D90EC64">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502AC56A">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59AD8B2">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D148344A">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8A74FB80">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3D4F47A">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AD8E9B44">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53FD65CF"/>
    <w:multiLevelType w:val="hybridMultilevel"/>
    <w:tmpl w:val="07B06018"/>
    <w:lvl w:ilvl="0" w:tplc="D37CFAAE">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3CA1500">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12C21E26">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E2AB354">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3F49056">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AF2001FC">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78640884">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A900C88">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21C4C71E">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557233A1"/>
    <w:multiLevelType w:val="hybridMultilevel"/>
    <w:tmpl w:val="DC2E64AA"/>
    <w:lvl w:ilvl="0" w:tplc="342C0048">
      <w:start w:val="1"/>
      <w:numFmt w:val="bullet"/>
      <w:lvlText w:val="-"/>
      <w:lvlJc w:val="left"/>
      <w:pPr>
        <w:ind w:left="1291"/>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172E87D8">
      <w:start w:val="1"/>
      <w:numFmt w:val="bullet"/>
      <w:lvlText w:val="o"/>
      <w:lvlJc w:val="left"/>
      <w:pPr>
        <w:ind w:left="201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E39C5410">
      <w:start w:val="1"/>
      <w:numFmt w:val="bullet"/>
      <w:lvlText w:val="▪"/>
      <w:lvlJc w:val="left"/>
      <w:pPr>
        <w:ind w:left="273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44A8479E">
      <w:start w:val="1"/>
      <w:numFmt w:val="bullet"/>
      <w:lvlText w:val="•"/>
      <w:lvlJc w:val="left"/>
      <w:pPr>
        <w:ind w:left="345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E19A5876">
      <w:start w:val="1"/>
      <w:numFmt w:val="bullet"/>
      <w:lvlText w:val="o"/>
      <w:lvlJc w:val="left"/>
      <w:pPr>
        <w:ind w:left="417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4064A49A">
      <w:start w:val="1"/>
      <w:numFmt w:val="bullet"/>
      <w:lvlText w:val="▪"/>
      <w:lvlJc w:val="left"/>
      <w:pPr>
        <w:ind w:left="489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4EA6883E">
      <w:start w:val="1"/>
      <w:numFmt w:val="bullet"/>
      <w:lvlText w:val="•"/>
      <w:lvlJc w:val="left"/>
      <w:pPr>
        <w:ind w:left="561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32BE0718">
      <w:start w:val="1"/>
      <w:numFmt w:val="bullet"/>
      <w:lvlText w:val="o"/>
      <w:lvlJc w:val="left"/>
      <w:pPr>
        <w:ind w:left="633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84DEBC76">
      <w:start w:val="1"/>
      <w:numFmt w:val="bullet"/>
      <w:lvlText w:val="▪"/>
      <w:lvlJc w:val="left"/>
      <w:pPr>
        <w:ind w:left="705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8003EF5"/>
    <w:multiLevelType w:val="hybridMultilevel"/>
    <w:tmpl w:val="ED72D180"/>
    <w:lvl w:ilvl="0" w:tplc="947E09D4">
      <w:start w:val="1"/>
      <w:numFmt w:val="bullet"/>
      <w:lvlText w:val="-"/>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6EB21CB4">
      <w:start w:val="1"/>
      <w:numFmt w:val="bullet"/>
      <w:lvlText w:val="o"/>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7E0C11BE">
      <w:start w:val="1"/>
      <w:numFmt w:val="bullet"/>
      <w:lvlText w:val="▪"/>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F9D03552">
      <w:start w:val="1"/>
      <w:numFmt w:val="bullet"/>
      <w:lvlText w:val="•"/>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09DEF470">
      <w:start w:val="1"/>
      <w:numFmt w:val="bullet"/>
      <w:lvlText w:val="o"/>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34F4EAFA">
      <w:start w:val="1"/>
      <w:numFmt w:val="bullet"/>
      <w:lvlText w:val="▪"/>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107CC428">
      <w:start w:val="1"/>
      <w:numFmt w:val="bullet"/>
      <w:lvlText w:val="•"/>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CF1AC616">
      <w:start w:val="1"/>
      <w:numFmt w:val="bullet"/>
      <w:lvlText w:val="o"/>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DB0AB802">
      <w:start w:val="1"/>
      <w:numFmt w:val="bullet"/>
      <w:lvlText w:val="▪"/>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5B6275C3"/>
    <w:multiLevelType w:val="hybridMultilevel"/>
    <w:tmpl w:val="05AA8D06"/>
    <w:lvl w:ilvl="0" w:tplc="9AFAF8B2">
      <w:start w:val="1"/>
      <w:numFmt w:val="lowerLetter"/>
      <w:lvlText w:val="%1)"/>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5720E948">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FF585A40">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A2A889F8">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541C140E">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AF444D46">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D3804B10">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0E5C414C">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592699D4">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D292B9F"/>
    <w:multiLevelType w:val="hybridMultilevel"/>
    <w:tmpl w:val="789A0752"/>
    <w:lvl w:ilvl="0" w:tplc="2DBA9388">
      <w:start w:val="1"/>
      <w:numFmt w:val="bullet"/>
      <w:lvlText w:val="-"/>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50A2BE64">
      <w:start w:val="1"/>
      <w:numFmt w:val="bullet"/>
      <w:lvlText w:val="o"/>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8BE20734">
      <w:start w:val="1"/>
      <w:numFmt w:val="bullet"/>
      <w:lvlText w:val="▪"/>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D2AC989E">
      <w:start w:val="1"/>
      <w:numFmt w:val="bullet"/>
      <w:lvlText w:val="•"/>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89CE0490">
      <w:start w:val="1"/>
      <w:numFmt w:val="bullet"/>
      <w:lvlText w:val="o"/>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7DC8FA18">
      <w:start w:val="1"/>
      <w:numFmt w:val="bullet"/>
      <w:lvlText w:val="▪"/>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F5684576">
      <w:start w:val="1"/>
      <w:numFmt w:val="bullet"/>
      <w:lvlText w:val="•"/>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501497C8">
      <w:start w:val="1"/>
      <w:numFmt w:val="bullet"/>
      <w:lvlText w:val="o"/>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605C1A38">
      <w:start w:val="1"/>
      <w:numFmt w:val="bullet"/>
      <w:lvlText w:val="▪"/>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D321259"/>
    <w:multiLevelType w:val="hybridMultilevel"/>
    <w:tmpl w:val="594E5658"/>
    <w:lvl w:ilvl="0" w:tplc="110086AE">
      <w:start w:val="1"/>
      <w:numFmt w:val="lowerLetter"/>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37" w15:restartNumberingAfterBreak="0">
    <w:nsid w:val="608A4822"/>
    <w:multiLevelType w:val="hybridMultilevel"/>
    <w:tmpl w:val="03ECC32A"/>
    <w:lvl w:ilvl="0" w:tplc="9CB0BAF6">
      <w:start w:val="1"/>
      <w:numFmt w:val="bullet"/>
      <w:lvlText w:val="•"/>
      <w:lvlJc w:val="left"/>
      <w:pPr>
        <w:ind w:left="6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9627A14">
      <w:start w:val="1"/>
      <w:numFmt w:val="bullet"/>
      <w:lvlText w:val="o"/>
      <w:lvlJc w:val="left"/>
      <w:pPr>
        <w:ind w:left="131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C6820EF4">
      <w:start w:val="1"/>
      <w:numFmt w:val="bullet"/>
      <w:lvlText w:val="▪"/>
      <w:lvlJc w:val="left"/>
      <w:pPr>
        <w:ind w:left="203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E4FE8FD6">
      <w:start w:val="1"/>
      <w:numFmt w:val="bullet"/>
      <w:lvlText w:val="•"/>
      <w:lvlJc w:val="left"/>
      <w:pPr>
        <w:ind w:left="275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686B232">
      <w:start w:val="1"/>
      <w:numFmt w:val="bullet"/>
      <w:lvlText w:val="o"/>
      <w:lvlJc w:val="left"/>
      <w:pPr>
        <w:ind w:left="347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D60E824E">
      <w:start w:val="1"/>
      <w:numFmt w:val="bullet"/>
      <w:lvlText w:val="▪"/>
      <w:lvlJc w:val="left"/>
      <w:pPr>
        <w:ind w:left="419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706085DE">
      <w:start w:val="1"/>
      <w:numFmt w:val="bullet"/>
      <w:lvlText w:val="•"/>
      <w:lvlJc w:val="left"/>
      <w:pPr>
        <w:ind w:left="491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40065AE">
      <w:start w:val="1"/>
      <w:numFmt w:val="bullet"/>
      <w:lvlText w:val="o"/>
      <w:lvlJc w:val="left"/>
      <w:pPr>
        <w:ind w:left="563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F3A473A">
      <w:start w:val="1"/>
      <w:numFmt w:val="bullet"/>
      <w:lvlText w:val="▪"/>
      <w:lvlJc w:val="left"/>
      <w:pPr>
        <w:ind w:left="635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61141823"/>
    <w:multiLevelType w:val="hybridMultilevel"/>
    <w:tmpl w:val="54ACC11C"/>
    <w:lvl w:ilvl="0" w:tplc="C0C8640A">
      <w:start w:val="1"/>
      <w:numFmt w:val="bullet"/>
      <w:lvlText w:val="-"/>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5218B328">
      <w:start w:val="26"/>
      <w:numFmt w:val="upperLetter"/>
      <w:lvlText w:val="%2"/>
      <w:lvlJc w:val="left"/>
      <w:pPr>
        <w:ind w:left="7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CEA34FA">
      <w:start w:val="1"/>
      <w:numFmt w:val="lowerRoman"/>
      <w:lvlText w:val="%3"/>
      <w:lvlJc w:val="left"/>
      <w:pPr>
        <w:ind w:left="17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B6D6A936">
      <w:start w:val="1"/>
      <w:numFmt w:val="decimal"/>
      <w:lvlText w:val="%4"/>
      <w:lvlJc w:val="left"/>
      <w:pPr>
        <w:ind w:left="25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FCE6CE36">
      <w:start w:val="1"/>
      <w:numFmt w:val="lowerLetter"/>
      <w:lvlText w:val="%5"/>
      <w:lvlJc w:val="left"/>
      <w:pPr>
        <w:ind w:left="322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62AA6840">
      <w:start w:val="1"/>
      <w:numFmt w:val="lowerRoman"/>
      <w:lvlText w:val="%6"/>
      <w:lvlJc w:val="left"/>
      <w:pPr>
        <w:ind w:left="394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E892E4EC">
      <w:start w:val="1"/>
      <w:numFmt w:val="decimal"/>
      <w:lvlText w:val="%7"/>
      <w:lvlJc w:val="left"/>
      <w:pPr>
        <w:ind w:left="466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DED4305C">
      <w:start w:val="1"/>
      <w:numFmt w:val="lowerLetter"/>
      <w:lvlText w:val="%8"/>
      <w:lvlJc w:val="left"/>
      <w:pPr>
        <w:ind w:left="53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A98830FC">
      <w:start w:val="1"/>
      <w:numFmt w:val="lowerRoman"/>
      <w:lvlText w:val="%9"/>
      <w:lvlJc w:val="left"/>
      <w:pPr>
        <w:ind w:left="61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2C85940"/>
    <w:multiLevelType w:val="hybridMultilevel"/>
    <w:tmpl w:val="83EC7BAE"/>
    <w:lvl w:ilvl="0" w:tplc="3D2AF456">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D541FB2">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41FAA9FA">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59ACCC4">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2605730">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E767BAC">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ED2687B6">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E101192">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733C5B0C">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6DF76812"/>
    <w:multiLevelType w:val="hybridMultilevel"/>
    <w:tmpl w:val="B11CFFCC"/>
    <w:lvl w:ilvl="0" w:tplc="C72A1166">
      <w:start w:val="1"/>
      <w:numFmt w:val="bullet"/>
      <w:lvlText w:val="-"/>
      <w:lvlJc w:val="left"/>
      <w:pPr>
        <w:ind w:left="7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ECFC3E7E">
      <w:start w:val="1"/>
      <w:numFmt w:val="bullet"/>
      <w:lvlText w:val="o"/>
      <w:lvlJc w:val="left"/>
      <w:pPr>
        <w:ind w:left="201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F24844D0">
      <w:start w:val="1"/>
      <w:numFmt w:val="bullet"/>
      <w:lvlText w:val="▪"/>
      <w:lvlJc w:val="left"/>
      <w:pPr>
        <w:ind w:left="273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36108676">
      <w:start w:val="1"/>
      <w:numFmt w:val="bullet"/>
      <w:lvlText w:val="•"/>
      <w:lvlJc w:val="left"/>
      <w:pPr>
        <w:ind w:left="345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EE1EBBA0">
      <w:start w:val="1"/>
      <w:numFmt w:val="bullet"/>
      <w:lvlText w:val="o"/>
      <w:lvlJc w:val="left"/>
      <w:pPr>
        <w:ind w:left="417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65F6FFA2">
      <w:start w:val="1"/>
      <w:numFmt w:val="bullet"/>
      <w:lvlText w:val="▪"/>
      <w:lvlJc w:val="left"/>
      <w:pPr>
        <w:ind w:left="489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C40C476">
      <w:start w:val="1"/>
      <w:numFmt w:val="bullet"/>
      <w:lvlText w:val="•"/>
      <w:lvlJc w:val="left"/>
      <w:pPr>
        <w:ind w:left="561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92CACACA">
      <w:start w:val="1"/>
      <w:numFmt w:val="bullet"/>
      <w:lvlText w:val="o"/>
      <w:lvlJc w:val="left"/>
      <w:pPr>
        <w:ind w:left="633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28F4A3F2">
      <w:start w:val="1"/>
      <w:numFmt w:val="bullet"/>
      <w:lvlText w:val="▪"/>
      <w:lvlJc w:val="left"/>
      <w:pPr>
        <w:ind w:left="705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14D5EF8"/>
    <w:multiLevelType w:val="hybridMultilevel"/>
    <w:tmpl w:val="1B025C8E"/>
    <w:lvl w:ilvl="0" w:tplc="37AE9FBC">
      <w:start w:val="1"/>
      <w:numFmt w:val="bullet"/>
      <w:lvlText w:val="-"/>
      <w:lvlJc w:val="left"/>
      <w:pPr>
        <w:ind w:left="7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81120532">
      <w:start w:val="1"/>
      <w:numFmt w:val="bullet"/>
      <w:lvlText w:val="o"/>
      <w:lvlJc w:val="left"/>
      <w:pPr>
        <w:ind w:left="17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06E044C">
      <w:start w:val="1"/>
      <w:numFmt w:val="bullet"/>
      <w:lvlText w:val="▪"/>
      <w:lvlJc w:val="left"/>
      <w:pPr>
        <w:ind w:left="25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565CA0C0">
      <w:start w:val="1"/>
      <w:numFmt w:val="bullet"/>
      <w:lvlText w:val="•"/>
      <w:lvlJc w:val="left"/>
      <w:pPr>
        <w:ind w:left="322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8D047EBA">
      <w:start w:val="1"/>
      <w:numFmt w:val="bullet"/>
      <w:lvlText w:val="o"/>
      <w:lvlJc w:val="left"/>
      <w:pPr>
        <w:ind w:left="394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48043C3E">
      <w:start w:val="1"/>
      <w:numFmt w:val="bullet"/>
      <w:lvlText w:val="▪"/>
      <w:lvlJc w:val="left"/>
      <w:pPr>
        <w:ind w:left="466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A9CC9BC2">
      <w:start w:val="1"/>
      <w:numFmt w:val="bullet"/>
      <w:lvlText w:val="•"/>
      <w:lvlJc w:val="left"/>
      <w:pPr>
        <w:ind w:left="53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DD107224">
      <w:start w:val="1"/>
      <w:numFmt w:val="bullet"/>
      <w:lvlText w:val="o"/>
      <w:lvlJc w:val="left"/>
      <w:pPr>
        <w:ind w:left="61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5FF839BE">
      <w:start w:val="1"/>
      <w:numFmt w:val="bullet"/>
      <w:lvlText w:val="▪"/>
      <w:lvlJc w:val="left"/>
      <w:pPr>
        <w:ind w:left="682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39A1A03"/>
    <w:multiLevelType w:val="hybridMultilevel"/>
    <w:tmpl w:val="1C3444A2"/>
    <w:lvl w:ilvl="0" w:tplc="73FADCE2">
      <w:start w:val="1"/>
      <w:numFmt w:val="bullet"/>
      <w:lvlText w:val="•"/>
      <w:lvlJc w:val="left"/>
      <w:pPr>
        <w:ind w:left="6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B54109E">
      <w:start w:val="1"/>
      <w:numFmt w:val="bullet"/>
      <w:lvlText w:val="o"/>
      <w:lvlJc w:val="left"/>
      <w:pPr>
        <w:ind w:left="136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310A2D8">
      <w:start w:val="1"/>
      <w:numFmt w:val="bullet"/>
      <w:lvlText w:val="▪"/>
      <w:lvlJc w:val="left"/>
      <w:pPr>
        <w:ind w:left="20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E624A9CA">
      <w:start w:val="1"/>
      <w:numFmt w:val="bullet"/>
      <w:lvlText w:val="•"/>
      <w:lvlJc w:val="left"/>
      <w:pPr>
        <w:ind w:left="28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F54076E">
      <w:start w:val="1"/>
      <w:numFmt w:val="bullet"/>
      <w:lvlText w:val="o"/>
      <w:lvlJc w:val="left"/>
      <w:pPr>
        <w:ind w:left="352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67964926">
      <w:start w:val="1"/>
      <w:numFmt w:val="bullet"/>
      <w:lvlText w:val="▪"/>
      <w:lvlJc w:val="left"/>
      <w:pPr>
        <w:ind w:left="424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C74058A">
      <w:start w:val="1"/>
      <w:numFmt w:val="bullet"/>
      <w:lvlText w:val="•"/>
      <w:lvlJc w:val="left"/>
      <w:pPr>
        <w:ind w:left="49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74EF18A">
      <w:start w:val="1"/>
      <w:numFmt w:val="bullet"/>
      <w:lvlText w:val="o"/>
      <w:lvlJc w:val="left"/>
      <w:pPr>
        <w:ind w:left="568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CBC52E2">
      <w:start w:val="1"/>
      <w:numFmt w:val="bullet"/>
      <w:lvlText w:val="▪"/>
      <w:lvlJc w:val="left"/>
      <w:pPr>
        <w:ind w:left="6403"/>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7F27440E"/>
    <w:multiLevelType w:val="hybridMultilevel"/>
    <w:tmpl w:val="1850313E"/>
    <w:lvl w:ilvl="0" w:tplc="9168B51A">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15EEA30">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124B1E">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23ACD94A">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134264A">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58CE3BD8">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5A62FA34">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D0026E">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DCADD98">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abstractNumId w:val="27"/>
  </w:num>
  <w:num w:numId="2">
    <w:abstractNumId w:val="14"/>
  </w:num>
  <w:num w:numId="3">
    <w:abstractNumId w:val="34"/>
  </w:num>
  <w:num w:numId="4">
    <w:abstractNumId w:val="0"/>
  </w:num>
  <w:num w:numId="5">
    <w:abstractNumId w:val="4"/>
  </w:num>
  <w:num w:numId="6">
    <w:abstractNumId w:val="26"/>
  </w:num>
  <w:num w:numId="7">
    <w:abstractNumId w:val="29"/>
  </w:num>
  <w:num w:numId="8">
    <w:abstractNumId w:val="5"/>
  </w:num>
  <w:num w:numId="9">
    <w:abstractNumId w:val="3"/>
  </w:num>
  <w:num w:numId="10">
    <w:abstractNumId w:val="39"/>
  </w:num>
  <w:num w:numId="11">
    <w:abstractNumId w:val="16"/>
  </w:num>
  <w:num w:numId="12">
    <w:abstractNumId w:val="23"/>
  </w:num>
  <w:num w:numId="13">
    <w:abstractNumId w:val="30"/>
  </w:num>
  <w:num w:numId="14">
    <w:abstractNumId w:val="43"/>
  </w:num>
  <w:num w:numId="15">
    <w:abstractNumId w:val="31"/>
  </w:num>
  <w:num w:numId="16">
    <w:abstractNumId w:val="10"/>
  </w:num>
  <w:num w:numId="17">
    <w:abstractNumId w:val="40"/>
  </w:num>
  <w:num w:numId="18">
    <w:abstractNumId w:val="42"/>
  </w:num>
  <w:num w:numId="19">
    <w:abstractNumId w:val="7"/>
  </w:num>
  <w:num w:numId="20">
    <w:abstractNumId w:val="2"/>
  </w:num>
  <w:num w:numId="21">
    <w:abstractNumId w:val="12"/>
  </w:num>
  <w:num w:numId="22">
    <w:abstractNumId w:val="28"/>
  </w:num>
  <w:num w:numId="23">
    <w:abstractNumId w:val="19"/>
  </w:num>
  <w:num w:numId="24">
    <w:abstractNumId w:val="22"/>
  </w:num>
  <w:num w:numId="25">
    <w:abstractNumId w:val="15"/>
  </w:num>
  <w:num w:numId="26">
    <w:abstractNumId w:val="13"/>
  </w:num>
  <w:num w:numId="27">
    <w:abstractNumId w:val="37"/>
  </w:num>
  <w:num w:numId="28">
    <w:abstractNumId w:val="41"/>
  </w:num>
  <w:num w:numId="29">
    <w:abstractNumId w:val="24"/>
  </w:num>
  <w:num w:numId="30">
    <w:abstractNumId w:val="25"/>
  </w:num>
  <w:num w:numId="31">
    <w:abstractNumId w:val="32"/>
  </w:num>
  <w:num w:numId="32">
    <w:abstractNumId w:val="20"/>
  </w:num>
  <w:num w:numId="33">
    <w:abstractNumId w:val="1"/>
  </w:num>
  <w:num w:numId="34">
    <w:abstractNumId w:val="17"/>
  </w:num>
  <w:num w:numId="35">
    <w:abstractNumId w:val="38"/>
  </w:num>
  <w:num w:numId="36">
    <w:abstractNumId w:val="33"/>
  </w:num>
  <w:num w:numId="37">
    <w:abstractNumId w:val="35"/>
  </w:num>
  <w:num w:numId="38">
    <w:abstractNumId w:val="8"/>
  </w:num>
  <w:num w:numId="39">
    <w:abstractNumId w:val="11"/>
  </w:num>
  <w:num w:numId="40">
    <w:abstractNumId w:val="6"/>
  </w:num>
  <w:num w:numId="41">
    <w:abstractNumId w:val="9"/>
  </w:num>
  <w:num w:numId="42">
    <w:abstractNumId w:val="18"/>
  </w:num>
  <w:num w:numId="43">
    <w:abstractNumId w:val="21"/>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896"/>
    <w:rsid w:val="001859E7"/>
    <w:rsid w:val="001B2170"/>
    <w:rsid w:val="001D0448"/>
    <w:rsid w:val="001F3C7B"/>
    <w:rsid w:val="002610F4"/>
    <w:rsid w:val="00315472"/>
    <w:rsid w:val="003362D1"/>
    <w:rsid w:val="0042484C"/>
    <w:rsid w:val="0051347A"/>
    <w:rsid w:val="005633E4"/>
    <w:rsid w:val="005A2536"/>
    <w:rsid w:val="005D3816"/>
    <w:rsid w:val="00750E38"/>
    <w:rsid w:val="00A03DDD"/>
    <w:rsid w:val="00AA30F2"/>
    <w:rsid w:val="00B53B25"/>
    <w:rsid w:val="00DD3896"/>
    <w:rsid w:val="00E86D6F"/>
    <w:rsid w:val="00FA7B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61A904-CD86-453B-8936-7D0ED25FC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
      <w:ind w:right="5" w:firstLine="4"/>
      <w:jc w:val="both"/>
    </w:pPr>
    <w:rPr>
      <w:rFonts w:ascii="Arial" w:eastAsia="Arial" w:hAnsi="Arial" w:cs="Arial"/>
      <w:i/>
      <w:color w:val="000000"/>
      <w:sz w:val="20"/>
    </w:rPr>
  </w:style>
  <w:style w:type="paragraph" w:styleId="Nagwek1">
    <w:name w:val="heading 1"/>
    <w:next w:val="Normalny"/>
    <w:link w:val="Nagwek1Znak"/>
    <w:uiPriority w:val="9"/>
    <w:unhideWhenUsed/>
    <w:qFormat/>
    <w:pPr>
      <w:keepNext/>
      <w:keepLines/>
      <w:spacing w:after="9" w:line="263" w:lineRule="auto"/>
      <w:ind w:left="10" w:hanging="10"/>
      <w:outlineLvl w:val="0"/>
    </w:pPr>
    <w:rPr>
      <w:rFonts w:ascii="Arial" w:eastAsia="Arial" w:hAnsi="Arial" w:cs="Arial"/>
      <w:b/>
      <w:i/>
      <w:color w:val="000000"/>
      <w:sz w:val="20"/>
    </w:rPr>
  </w:style>
  <w:style w:type="paragraph" w:styleId="Nagwek2">
    <w:name w:val="heading 2"/>
    <w:next w:val="Normalny"/>
    <w:link w:val="Nagwek2Znak"/>
    <w:uiPriority w:val="9"/>
    <w:unhideWhenUsed/>
    <w:qFormat/>
    <w:pPr>
      <w:keepNext/>
      <w:keepLines/>
      <w:spacing w:after="9" w:line="263" w:lineRule="auto"/>
      <w:ind w:left="10" w:hanging="10"/>
      <w:outlineLvl w:val="1"/>
    </w:pPr>
    <w:rPr>
      <w:rFonts w:ascii="Arial" w:eastAsia="Arial" w:hAnsi="Arial" w:cs="Arial"/>
      <w:b/>
      <w:i/>
      <w:color w:val="000000"/>
      <w:sz w:val="20"/>
    </w:rPr>
  </w:style>
  <w:style w:type="paragraph" w:styleId="Nagwek3">
    <w:name w:val="heading 3"/>
    <w:next w:val="Normalny"/>
    <w:link w:val="Nagwek3Znak"/>
    <w:uiPriority w:val="9"/>
    <w:unhideWhenUsed/>
    <w:qFormat/>
    <w:pPr>
      <w:keepNext/>
      <w:keepLines/>
      <w:spacing w:after="9" w:line="263" w:lineRule="auto"/>
      <w:ind w:left="10" w:hanging="10"/>
      <w:outlineLvl w:val="2"/>
    </w:pPr>
    <w:rPr>
      <w:rFonts w:ascii="Arial" w:eastAsia="Arial" w:hAnsi="Arial" w:cs="Arial"/>
      <w:b/>
      <w:i/>
      <w:color w:val="000000"/>
      <w:sz w:val="20"/>
    </w:rPr>
  </w:style>
  <w:style w:type="paragraph" w:styleId="Nagwek4">
    <w:name w:val="heading 4"/>
    <w:next w:val="Normalny"/>
    <w:link w:val="Nagwek4Znak"/>
    <w:uiPriority w:val="9"/>
    <w:unhideWhenUsed/>
    <w:qFormat/>
    <w:pPr>
      <w:keepNext/>
      <w:keepLines/>
      <w:spacing w:after="9" w:line="263" w:lineRule="auto"/>
      <w:ind w:left="10" w:hanging="10"/>
      <w:outlineLvl w:val="3"/>
    </w:pPr>
    <w:rPr>
      <w:rFonts w:ascii="Arial" w:eastAsia="Arial" w:hAnsi="Arial" w:cs="Arial"/>
      <w:b/>
      <w:i/>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i/>
      <w:color w:val="000000"/>
      <w:sz w:val="20"/>
    </w:rPr>
  </w:style>
  <w:style w:type="character" w:customStyle="1" w:styleId="Nagwek2Znak">
    <w:name w:val="Nagłówek 2 Znak"/>
    <w:link w:val="Nagwek2"/>
    <w:rPr>
      <w:rFonts w:ascii="Arial" w:eastAsia="Arial" w:hAnsi="Arial" w:cs="Arial"/>
      <w:b/>
      <w:i/>
      <w:color w:val="000000"/>
      <w:sz w:val="20"/>
    </w:rPr>
  </w:style>
  <w:style w:type="character" w:customStyle="1" w:styleId="Nagwek3Znak">
    <w:name w:val="Nagłówek 3 Znak"/>
    <w:link w:val="Nagwek3"/>
    <w:rPr>
      <w:rFonts w:ascii="Arial" w:eastAsia="Arial" w:hAnsi="Arial" w:cs="Arial"/>
      <w:b/>
      <w:i/>
      <w:color w:val="000000"/>
      <w:sz w:val="20"/>
    </w:rPr>
  </w:style>
  <w:style w:type="character" w:customStyle="1" w:styleId="Nagwek4Znak">
    <w:name w:val="Nagłówek 4 Znak"/>
    <w:link w:val="Nagwek4"/>
    <w:rPr>
      <w:rFonts w:ascii="Arial" w:eastAsia="Arial" w:hAnsi="Arial" w:cs="Arial"/>
      <w:b/>
      <w:i/>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3154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12963</Words>
  <Characters>77782</Characters>
  <Application>Microsoft Office Word</Application>
  <DocSecurity>0</DocSecurity>
  <Lines>648</Lines>
  <Paragraphs>181</Paragraphs>
  <ScaleCrop>false</ScaleCrop>
  <HeadingPairs>
    <vt:vector size="2" baseType="variant">
      <vt:variant>
        <vt:lpstr>Tytuł</vt:lpstr>
      </vt:variant>
      <vt:variant>
        <vt:i4>1</vt:i4>
      </vt:variant>
    </vt:vector>
  </HeadingPairs>
  <TitlesOfParts>
    <vt:vector size="1" baseType="lpstr">
      <vt:lpstr>S P I S     T R E Ś C I</vt:lpstr>
    </vt:vector>
  </TitlesOfParts>
  <Company/>
  <LinksUpToDate>false</LinksUpToDate>
  <CharactersWithSpaces>90564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P I S     T R E Ś C I</dc:title>
  <dc:subject/>
  <dc:creator>Wojciech Skowron</dc:creator>
  <cp:keywords/>
  <cp:lastModifiedBy>Edyta Jarosławska</cp:lastModifiedBy>
  <cp:revision>2</cp:revision>
  <dcterms:created xsi:type="dcterms:W3CDTF">2022-01-30T11:27:00Z</dcterms:created>
  <dcterms:modified xsi:type="dcterms:W3CDTF">2022-01-30T11:27:00Z</dcterms:modified>
</cp:coreProperties>
</file>